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Default Extension="wmf" ContentType="image/x-wmf"/>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tblPr>
      <w:tblGrid>
        <w:gridCol w:w="1560"/>
        <w:gridCol w:w="283"/>
        <w:gridCol w:w="1276"/>
        <w:gridCol w:w="2482"/>
        <w:gridCol w:w="3759"/>
      </w:tblGrid>
      <w:tr w:rsidR="00236C31" w:rsidRPr="00236C31">
        <w:trPr>
          <w:trHeight w:val="3034"/>
          <w:jc w:val="center"/>
        </w:trPr>
        <w:tc>
          <w:tcPr>
            <w:tcW w:w="9360" w:type="dxa"/>
            <w:gridSpan w:val="5"/>
            <w:tcBorders>
              <w:top w:val="single" w:sz="4" w:space="0" w:color="auto"/>
              <w:left w:val="single" w:sz="4" w:space="0" w:color="auto"/>
              <w:bottom w:val="single" w:sz="4" w:space="0" w:color="auto"/>
              <w:right w:val="single" w:sz="4" w:space="0" w:color="auto"/>
            </w:tcBorders>
          </w:tcPr>
          <w:p w:rsidR="00236C31" w:rsidRPr="00236C31" w:rsidRDefault="00236C31" w:rsidP="00236C31">
            <w:pPr>
              <w:rPr>
                <w:rFonts w:ascii="Century" w:eastAsia="ＭＳ 明朝" w:hAnsi="Century" w:cs="Times New Roman"/>
                <w:sz w:val="21"/>
              </w:rPr>
            </w:pPr>
          </w:p>
          <w:p w:rsidR="00236C31" w:rsidRPr="00236C31" w:rsidRDefault="00236C31" w:rsidP="00236C31">
            <w:pPr>
              <w:rPr>
                <w:rFonts w:ascii="Century" w:eastAsia="ＭＳ 明朝" w:hAnsi="Century" w:cs="Times New Roman"/>
                <w:sz w:val="21"/>
              </w:rPr>
            </w:pPr>
          </w:p>
          <w:p w:rsidR="00236C31" w:rsidRPr="00236C31" w:rsidRDefault="00236C31" w:rsidP="00236C31">
            <w:pPr>
              <w:jc w:val="center"/>
              <w:rPr>
                <w:rFonts w:ascii="ＭＳ 明朝" w:eastAsia="ＭＳ 明朝" w:hAnsi="ＭＳ 明朝" w:cs="Times New Roman"/>
                <w:szCs w:val="32"/>
              </w:rPr>
            </w:pPr>
          </w:p>
          <w:p w:rsidR="00236C31" w:rsidRPr="00236C31" w:rsidRDefault="00236C31" w:rsidP="00236C31">
            <w:pPr>
              <w:jc w:val="center"/>
              <w:rPr>
                <w:rFonts w:ascii="ＭＳ 明朝" w:eastAsia="ＭＳ 明朝" w:hAnsi="ＭＳ 明朝" w:cs="Times New Roman"/>
                <w:szCs w:val="32"/>
              </w:rPr>
            </w:pPr>
            <w:r w:rsidRPr="00236C31">
              <w:rPr>
                <w:rFonts w:ascii="ＭＳ 明朝" w:eastAsia="ＭＳ 明朝" w:hAnsi="ＭＳ 明朝" w:cs="Times New Roman" w:hint="eastAsia"/>
                <w:szCs w:val="32"/>
              </w:rPr>
              <w:t>「</w:t>
            </w:r>
            <w:r w:rsidR="00FB1840" w:rsidRPr="00FB1840">
              <w:rPr>
                <w:rFonts w:ascii="ＭＳ 明朝" w:eastAsia="ＭＳ 明朝" w:hAnsi="ＭＳ 明朝" w:cs="Times New Roman" w:hint="eastAsia"/>
                <w:szCs w:val="32"/>
              </w:rPr>
              <w:t>2019年度Tanpopo2 曝露実験サンプル(QCC型)</w:t>
            </w:r>
            <w:r w:rsidRPr="00236C31">
              <w:rPr>
                <w:rFonts w:ascii="ＭＳ 明朝" w:eastAsia="ＭＳ 明朝" w:hAnsi="ＭＳ 明朝" w:cs="Times New Roman" w:hint="eastAsia"/>
                <w:szCs w:val="32"/>
              </w:rPr>
              <w:t>」</w:t>
            </w:r>
          </w:p>
          <w:p w:rsidR="00236C31" w:rsidRPr="00236C31" w:rsidRDefault="00236C31" w:rsidP="00236C31">
            <w:pPr>
              <w:jc w:val="center"/>
              <w:rPr>
                <w:rFonts w:ascii="ＭＳ 明朝" w:eastAsia="ＭＳ 明朝" w:hAnsi="ＭＳ 明朝" w:cs="Times New Roman"/>
                <w:szCs w:val="32"/>
              </w:rPr>
            </w:pPr>
          </w:p>
          <w:p w:rsidR="00236C31" w:rsidRPr="00236C31" w:rsidRDefault="00236C31" w:rsidP="00236C31">
            <w:pPr>
              <w:jc w:val="center"/>
              <w:rPr>
                <w:rFonts w:ascii="ＭＳ 明朝" w:eastAsia="ＭＳ 明朝" w:hAnsi="ＭＳ 明朝" w:cs="Times New Roman"/>
                <w:szCs w:val="32"/>
              </w:rPr>
            </w:pPr>
          </w:p>
          <w:p w:rsidR="00236C31" w:rsidRPr="00236C31" w:rsidRDefault="00236C31" w:rsidP="00236C31">
            <w:pPr>
              <w:jc w:val="center"/>
              <w:rPr>
                <w:rFonts w:ascii="ＭＳ 明朝" w:eastAsia="ＭＳ 明朝" w:hAnsi="ＭＳ 明朝" w:cs="Times New Roman"/>
                <w:szCs w:val="32"/>
              </w:rPr>
            </w:pPr>
          </w:p>
          <w:p w:rsidR="00FB1840" w:rsidRDefault="00887FD6" w:rsidP="00FB515B">
            <w:pPr>
              <w:jc w:val="center"/>
              <w:rPr>
                <w:rFonts w:ascii="Century" w:eastAsia="ＭＳ 明朝" w:hAnsi="Century" w:cs="Times New Roman"/>
              </w:rPr>
            </w:pPr>
            <w:r>
              <w:rPr>
                <w:rFonts w:ascii="Century" w:eastAsia="ＭＳ 明朝" w:hAnsi="Century" w:cs="Times New Roman" w:hint="eastAsia"/>
              </w:rPr>
              <w:t>実験供試体</w:t>
            </w:r>
            <w:r w:rsidR="00FB1840">
              <w:rPr>
                <w:rFonts w:ascii="Century" w:eastAsia="ＭＳ 明朝" w:hAnsi="Century" w:cs="Times New Roman" w:hint="eastAsia"/>
              </w:rPr>
              <w:t>フライト同等品</w:t>
            </w:r>
            <w:r>
              <w:rPr>
                <w:rFonts w:ascii="Century" w:eastAsia="ＭＳ 明朝" w:hAnsi="Century" w:cs="Times New Roman" w:hint="eastAsia"/>
              </w:rPr>
              <w:t>を用いた</w:t>
            </w:r>
            <w:r>
              <w:rPr>
                <w:rFonts w:ascii="Century" w:eastAsia="ＭＳ 明朝" w:hAnsi="Century" w:cs="Times New Roman" w:hint="eastAsia"/>
              </w:rPr>
              <w:t>QT</w:t>
            </w:r>
            <w:r>
              <w:rPr>
                <w:rFonts w:ascii="Century" w:eastAsia="ＭＳ 明朝" w:hAnsi="Century" w:cs="Times New Roman" w:hint="eastAsia"/>
              </w:rPr>
              <w:t>振動</w:t>
            </w:r>
            <w:r w:rsidR="000D50B8">
              <w:rPr>
                <w:rFonts w:ascii="Century" w:eastAsia="ＭＳ 明朝" w:hAnsi="Century" w:cs="Times New Roman" w:hint="eastAsia"/>
              </w:rPr>
              <w:t>試験</w:t>
            </w:r>
          </w:p>
          <w:p w:rsidR="000D50B8" w:rsidRDefault="00583C71" w:rsidP="00FB515B">
            <w:pPr>
              <w:jc w:val="center"/>
              <w:rPr>
                <w:rFonts w:ascii="Century" w:eastAsia="ＭＳ 明朝" w:hAnsi="Century" w:cs="Times New Roman"/>
              </w:rPr>
            </w:pPr>
            <w:r>
              <w:rPr>
                <w:rFonts w:ascii="Century" w:eastAsia="ＭＳ 明朝" w:hAnsi="Century" w:cs="Times New Roman" w:hint="eastAsia"/>
              </w:rPr>
              <w:t>実験報告書</w:t>
            </w:r>
          </w:p>
          <w:p w:rsidR="00236C31" w:rsidRPr="00236C31" w:rsidRDefault="00236C31" w:rsidP="00236C31">
            <w:pPr>
              <w:rPr>
                <w:rFonts w:ascii="Century" w:eastAsia="ＭＳ 明朝" w:hAnsi="Century" w:cs="Times New Roman"/>
                <w:sz w:val="21"/>
              </w:rPr>
            </w:pPr>
          </w:p>
          <w:p w:rsidR="00236C31" w:rsidRPr="00236C31" w:rsidRDefault="00236C31" w:rsidP="00236C31">
            <w:pPr>
              <w:rPr>
                <w:rFonts w:ascii="Century" w:eastAsia="ＭＳ 明朝" w:hAnsi="Century" w:cs="Times New Roman"/>
                <w:sz w:val="21"/>
              </w:rPr>
            </w:pPr>
            <w:r w:rsidRPr="00236C31">
              <w:rPr>
                <w:rFonts w:ascii="Century" w:eastAsia="ＭＳ 明朝" w:hAnsi="Century" w:cs="Times New Roman" w:hint="eastAsia"/>
                <w:sz w:val="21"/>
              </w:rPr>
              <w:t xml:space="preserve">　　概要</w:t>
            </w:r>
          </w:p>
          <w:p w:rsidR="00236C31" w:rsidRPr="00236C31" w:rsidRDefault="00236C31" w:rsidP="00236C31">
            <w:pPr>
              <w:rPr>
                <w:rFonts w:ascii="Century" w:eastAsia="ＭＳ 明朝" w:hAnsi="Century" w:cs="Times New Roman"/>
                <w:sz w:val="21"/>
              </w:rPr>
            </w:pPr>
          </w:p>
          <w:p w:rsidR="00FB515B" w:rsidRPr="00FB515B" w:rsidRDefault="00236C31" w:rsidP="00583C71">
            <w:pPr>
              <w:ind w:leftChars="200" w:left="436" w:rightChars="224" w:right="488"/>
              <w:rPr>
                <w:rFonts w:ascii="Century" w:eastAsia="ＭＳ 明朝" w:hAnsi="ＭＳ 明朝" w:cs="Arial"/>
                <w:sz w:val="21"/>
              </w:rPr>
            </w:pPr>
            <w:r w:rsidRPr="00236C31">
              <w:rPr>
                <w:rFonts w:ascii="Century" w:eastAsia="ＭＳ 明朝" w:hAnsi="ＭＳ 明朝" w:cs="Arial" w:hint="eastAsia"/>
                <w:sz w:val="21"/>
              </w:rPr>
              <w:t>本文書は、きぼう実験棟</w:t>
            </w:r>
            <w:proofErr w:type="spellStart"/>
            <w:r w:rsidRPr="00236C31">
              <w:rPr>
                <w:rFonts w:ascii="Century" w:eastAsia="ＭＳ 明朝" w:hAnsi="ＭＳ 明朝" w:cs="Arial"/>
                <w:sz w:val="21"/>
              </w:rPr>
              <w:t>ExHAM</w:t>
            </w:r>
            <w:proofErr w:type="spellEnd"/>
            <w:r w:rsidRPr="00236C31">
              <w:rPr>
                <w:rFonts w:ascii="Century" w:eastAsia="ＭＳ 明朝" w:hAnsi="ＭＳ 明朝" w:cs="Arial" w:hint="eastAsia"/>
                <w:sz w:val="21"/>
              </w:rPr>
              <w:t>を利用した</w:t>
            </w:r>
            <w:r w:rsidR="00583C71">
              <w:rPr>
                <w:rFonts w:ascii="Century" w:eastAsia="ＭＳ 明朝" w:hAnsi="ＭＳ 明朝" w:cs="Arial" w:hint="eastAsia"/>
                <w:sz w:val="21"/>
              </w:rPr>
              <w:t>２０１９年度「たんぽぽ２」プロジェクトの実験サンプルのうち</w:t>
            </w:r>
            <w:r w:rsidR="00583C71">
              <w:rPr>
                <w:rFonts w:ascii="Century" w:eastAsia="ＭＳ 明朝" w:hAnsi="ＭＳ 明朝" w:cs="Arial" w:hint="eastAsia"/>
                <w:sz w:val="21"/>
              </w:rPr>
              <w:t>QCC</w:t>
            </w:r>
            <w:r w:rsidR="00583C71">
              <w:rPr>
                <w:rFonts w:ascii="Century" w:eastAsia="ＭＳ 明朝" w:hAnsi="ＭＳ 明朝" w:cs="Arial" w:hint="eastAsia"/>
                <w:sz w:val="21"/>
              </w:rPr>
              <w:t>型宇宙曝露パネルにおいて、</w:t>
            </w:r>
            <w:r w:rsidR="00887FD6">
              <w:rPr>
                <w:rFonts w:ascii="Century" w:eastAsia="ＭＳ 明朝" w:hAnsi="ＭＳ 明朝" w:cs="Arial" w:hint="eastAsia"/>
                <w:sz w:val="21"/>
              </w:rPr>
              <w:t>実験供試体</w:t>
            </w:r>
            <w:r w:rsidR="00583C71">
              <w:rPr>
                <w:rFonts w:ascii="Century" w:eastAsia="ＭＳ 明朝" w:hAnsi="ＭＳ 明朝" w:cs="Arial" w:hint="eastAsia"/>
                <w:sz w:val="21"/>
              </w:rPr>
              <w:t>フライト同等品</w:t>
            </w:r>
            <w:r w:rsidR="00887FD6">
              <w:rPr>
                <w:rFonts w:ascii="Century" w:eastAsia="ＭＳ 明朝" w:hAnsi="ＭＳ 明朝" w:cs="Arial" w:hint="eastAsia"/>
                <w:sz w:val="21"/>
              </w:rPr>
              <w:t>を用いた</w:t>
            </w:r>
            <w:r w:rsidR="00887FD6">
              <w:rPr>
                <w:rFonts w:ascii="Century" w:eastAsia="ＭＳ 明朝" w:hAnsi="ＭＳ 明朝" w:cs="Arial"/>
                <w:sz w:val="21"/>
              </w:rPr>
              <w:t>QT</w:t>
            </w:r>
            <w:r w:rsidR="00887FD6">
              <w:rPr>
                <w:rFonts w:ascii="Century" w:eastAsia="ＭＳ 明朝" w:hAnsi="ＭＳ 明朝" w:cs="Arial" w:hint="eastAsia"/>
                <w:sz w:val="21"/>
              </w:rPr>
              <w:t>振動試験</w:t>
            </w:r>
            <w:r w:rsidR="00530115">
              <w:rPr>
                <w:rFonts w:ascii="Century" w:eastAsia="ＭＳ 明朝" w:hAnsi="ＭＳ 明朝" w:cs="Arial" w:hint="eastAsia"/>
                <w:sz w:val="21"/>
              </w:rPr>
              <w:t>の実施概要および結果をまとめた物である。本実験は、</w:t>
            </w:r>
            <w:r w:rsidR="00887FD6">
              <w:rPr>
                <w:rFonts w:ascii="Century" w:eastAsia="ＭＳ 明朝" w:hAnsi="ＭＳ 明朝" w:cs="Arial" w:hint="eastAsia"/>
                <w:sz w:val="21"/>
              </w:rPr>
              <w:t>試料ホルダーへの実験試料の保持機構の機械的強度／耐久性確認を行う事を目的として実施した。</w:t>
            </w:r>
          </w:p>
          <w:p w:rsidR="000D50B8" w:rsidRDefault="000D50B8" w:rsidP="00236C31">
            <w:pPr>
              <w:rPr>
                <w:rFonts w:ascii="Century" w:eastAsia="ＭＳ 明朝" w:hAnsi="Century" w:cs="Times New Roman"/>
                <w:sz w:val="21"/>
              </w:rPr>
            </w:pPr>
          </w:p>
          <w:p w:rsidR="003C46DF" w:rsidRDefault="003C46DF" w:rsidP="00236C31">
            <w:pPr>
              <w:rPr>
                <w:rFonts w:ascii="Century" w:eastAsia="ＭＳ 明朝" w:hAnsi="Century" w:cs="Times New Roman"/>
                <w:sz w:val="21"/>
              </w:rPr>
            </w:pPr>
          </w:p>
          <w:p w:rsidR="003C46DF" w:rsidRDefault="003C46DF" w:rsidP="00236C31">
            <w:pPr>
              <w:rPr>
                <w:rFonts w:ascii="Century" w:eastAsia="ＭＳ 明朝" w:hAnsi="Century" w:cs="Times New Roman"/>
                <w:sz w:val="21"/>
              </w:rPr>
            </w:pPr>
          </w:p>
          <w:p w:rsidR="003C46DF" w:rsidRDefault="003C46DF" w:rsidP="00236C31">
            <w:pPr>
              <w:rPr>
                <w:rFonts w:ascii="Century" w:eastAsia="ＭＳ 明朝" w:hAnsi="Century" w:cs="Times New Roman"/>
                <w:sz w:val="21"/>
              </w:rPr>
            </w:pPr>
          </w:p>
          <w:p w:rsidR="003C46DF" w:rsidRDefault="003C46DF" w:rsidP="00236C31">
            <w:pPr>
              <w:rPr>
                <w:rFonts w:ascii="Century" w:eastAsia="ＭＳ 明朝" w:hAnsi="Century" w:cs="Times New Roman"/>
                <w:sz w:val="21"/>
              </w:rPr>
            </w:pPr>
          </w:p>
          <w:p w:rsidR="003C46DF" w:rsidRDefault="003C46DF" w:rsidP="00236C31">
            <w:pPr>
              <w:rPr>
                <w:rFonts w:ascii="Century" w:eastAsia="ＭＳ 明朝" w:hAnsi="Century" w:cs="Times New Roman"/>
                <w:sz w:val="21"/>
              </w:rPr>
            </w:pPr>
          </w:p>
          <w:p w:rsidR="00236C31" w:rsidRPr="00236C31" w:rsidRDefault="00236C31" w:rsidP="00236C31">
            <w:pPr>
              <w:rPr>
                <w:rFonts w:ascii="Century" w:eastAsia="ＭＳ 明朝" w:hAnsi="Century" w:cs="Times New Roman"/>
                <w:sz w:val="21"/>
              </w:rPr>
            </w:pPr>
          </w:p>
        </w:tc>
      </w:tr>
      <w:tr w:rsidR="00236C31" w:rsidRPr="00236C31">
        <w:trPr>
          <w:cantSplit/>
          <w:trHeight w:val="566"/>
          <w:jc w:val="center"/>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6C31" w:rsidRPr="00236C31" w:rsidRDefault="00236C31" w:rsidP="00236C31">
            <w:pPr>
              <w:keepLines/>
              <w:autoSpaceDE w:val="0"/>
              <w:autoSpaceDN w:val="0"/>
              <w:adjustRightInd w:val="0"/>
              <w:spacing w:line="360" w:lineRule="atLeast"/>
              <w:jc w:val="center"/>
              <w:textAlignment w:val="baseline"/>
              <w:rPr>
                <w:rFonts w:ascii="Century" w:eastAsia="ＭＳ 明朝" w:hAnsi="Century" w:cs="Times New Roman"/>
                <w:sz w:val="20"/>
              </w:rPr>
            </w:pPr>
            <w:r w:rsidRPr="00236C31">
              <w:rPr>
                <w:rFonts w:ascii="Century" w:eastAsia="ＭＳ 明朝" w:hAnsi="Century" w:cs="Times New Roman" w:hint="eastAsia"/>
                <w:sz w:val="18"/>
                <w:szCs w:val="18"/>
              </w:rPr>
              <w:t>文書番号</w:t>
            </w:r>
          </w:p>
        </w:tc>
        <w:tc>
          <w:tcPr>
            <w:tcW w:w="3758" w:type="dxa"/>
            <w:gridSpan w:val="2"/>
            <w:tcBorders>
              <w:top w:val="single" w:sz="4" w:space="0" w:color="auto"/>
              <w:left w:val="nil"/>
              <w:bottom w:val="single" w:sz="4" w:space="0" w:color="auto"/>
              <w:right w:val="single" w:sz="4" w:space="0" w:color="auto"/>
              <w:tr2bl w:val="single" w:sz="4" w:space="0" w:color="auto"/>
            </w:tcBorders>
            <w:shd w:val="clear" w:color="auto" w:fill="auto"/>
            <w:vAlign w:val="center"/>
          </w:tcPr>
          <w:p w:rsidR="00236C31" w:rsidRPr="00236C31" w:rsidRDefault="00236C31" w:rsidP="00236C31">
            <w:pPr>
              <w:keepLines/>
              <w:autoSpaceDE w:val="0"/>
              <w:autoSpaceDN w:val="0"/>
              <w:adjustRightInd w:val="0"/>
              <w:spacing w:line="360" w:lineRule="atLeast"/>
              <w:jc w:val="center"/>
              <w:textAlignment w:val="baseline"/>
              <w:rPr>
                <w:rFonts w:ascii="ＭＳ 明朝" w:eastAsia="ＭＳ 明朝" w:hAnsi="Century" w:cs="Times New Roman"/>
                <w:sz w:val="18"/>
                <w:szCs w:val="18"/>
                <w:lang w:eastAsia="zh-TW"/>
              </w:rPr>
            </w:pPr>
          </w:p>
        </w:tc>
        <w:tc>
          <w:tcPr>
            <w:tcW w:w="3759" w:type="dxa"/>
            <w:tcBorders>
              <w:top w:val="single" w:sz="4" w:space="0" w:color="auto"/>
              <w:left w:val="nil"/>
              <w:bottom w:val="single" w:sz="4" w:space="0" w:color="auto"/>
              <w:right w:val="single" w:sz="4" w:space="0" w:color="auto"/>
            </w:tcBorders>
            <w:shd w:val="clear" w:color="auto" w:fill="auto"/>
            <w:vAlign w:val="center"/>
          </w:tcPr>
          <w:p w:rsidR="00236C31" w:rsidRPr="00236C31" w:rsidRDefault="00E319D1" w:rsidP="00E319D1">
            <w:pPr>
              <w:keepLines/>
              <w:autoSpaceDE w:val="0"/>
              <w:autoSpaceDN w:val="0"/>
              <w:adjustRightInd w:val="0"/>
              <w:spacing w:line="360" w:lineRule="atLeast"/>
              <w:textAlignment w:val="baseline"/>
              <w:rPr>
                <w:rFonts w:ascii="ＭＳ 明朝" w:eastAsia="ＭＳ 明朝" w:hAnsi="Century" w:cs="Times New Roman"/>
                <w:sz w:val="18"/>
                <w:szCs w:val="18"/>
              </w:rPr>
            </w:pPr>
            <w:r>
              <w:rPr>
                <w:rFonts w:ascii="ＭＳ 明朝" w:eastAsia="ＭＳ 明朝" w:hAnsi="Century" w:cs="Times New Roman"/>
                <w:sz w:val="18"/>
                <w:szCs w:val="18"/>
                <w:lang w:eastAsia="zh-TW"/>
              </w:rPr>
              <w:t>TNP2QCC</w:t>
            </w:r>
            <w:r w:rsidR="00E33CEE">
              <w:rPr>
                <w:rFonts w:ascii="ＭＳ 明朝" w:eastAsia="ＭＳ 明朝" w:hAnsi="Century" w:cs="Times New Roman"/>
                <w:sz w:val="18"/>
                <w:szCs w:val="18"/>
                <w:lang w:eastAsia="zh-TW"/>
              </w:rPr>
              <w:t>-</w:t>
            </w:r>
            <w:r>
              <w:rPr>
                <w:rFonts w:ascii="ＭＳ 明朝" w:eastAsia="ＭＳ 明朝" w:hAnsi="Century" w:cs="Times New Roman"/>
                <w:sz w:val="18"/>
                <w:szCs w:val="18"/>
              </w:rPr>
              <w:t>VIBRATION-QT</w:t>
            </w:r>
          </w:p>
        </w:tc>
      </w:tr>
      <w:tr w:rsidR="00236C31" w:rsidRPr="00236C31">
        <w:trPr>
          <w:cantSplit/>
          <w:trHeight w:val="566"/>
          <w:jc w:val="center"/>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6C31" w:rsidRPr="00236C31" w:rsidRDefault="00236C31" w:rsidP="00236C31">
            <w:pPr>
              <w:keepLines/>
              <w:autoSpaceDE w:val="0"/>
              <w:autoSpaceDN w:val="0"/>
              <w:adjustRightInd w:val="0"/>
              <w:spacing w:line="360" w:lineRule="atLeast"/>
              <w:jc w:val="center"/>
              <w:textAlignment w:val="baseline"/>
              <w:rPr>
                <w:rFonts w:ascii="Century" w:eastAsia="ＭＳ 明朝" w:hAnsi="Century" w:cs="Times New Roman"/>
                <w:sz w:val="20"/>
              </w:rPr>
            </w:pPr>
            <w:r w:rsidRPr="00236C31">
              <w:rPr>
                <w:rFonts w:ascii="Century" w:eastAsia="ＭＳ 明朝" w:hAnsi="Century" w:cs="Times New Roman" w:hint="eastAsia"/>
                <w:sz w:val="18"/>
                <w:szCs w:val="18"/>
              </w:rPr>
              <w:t>文書承認年月日</w:t>
            </w:r>
          </w:p>
        </w:tc>
        <w:tc>
          <w:tcPr>
            <w:tcW w:w="3758" w:type="dxa"/>
            <w:gridSpan w:val="2"/>
            <w:tcBorders>
              <w:top w:val="single" w:sz="4" w:space="0" w:color="auto"/>
              <w:left w:val="nil"/>
              <w:bottom w:val="single" w:sz="4" w:space="0" w:color="auto"/>
              <w:right w:val="single" w:sz="4" w:space="0" w:color="auto"/>
              <w:tr2bl w:val="single" w:sz="4" w:space="0" w:color="auto"/>
            </w:tcBorders>
            <w:shd w:val="clear" w:color="auto" w:fill="auto"/>
            <w:vAlign w:val="center"/>
          </w:tcPr>
          <w:p w:rsidR="00236C31" w:rsidRPr="00236C31" w:rsidRDefault="00236C31" w:rsidP="00236C31">
            <w:pPr>
              <w:keepLines/>
              <w:autoSpaceDE w:val="0"/>
              <w:autoSpaceDN w:val="0"/>
              <w:adjustRightInd w:val="0"/>
              <w:spacing w:line="360" w:lineRule="atLeast"/>
              <w:jc w:val="center"/>
              <w:textAlignment w:val="baseline"/>
              <w:rPr>
                <w:rFonts w:ascii="ＭＳ 明朝" w:eastAsia="ＭＳ 明朝" w:hAnsi="Century" w:cs="Times New Roman"/>
                <w:sz w:val="18"/>
                <w:szCs w:val="18"/>
              </w:rPr>
            </w:pPr>
          </w:p>
        </w:tc>
        <w:tc>
          <w:tcPr>
            <w:tcW w:w="3759" w:type="dxa"/>
            <w:tcBorders>
              <w:top w:val="single" w:sz="4" w:space="0" w:color="auto"/>
              <w:left w:val="nil"/>
              <w:bottom w:val="single" w:sz="4" w:space="0" w:color="auto"/>
              <w:right w:val="single" w:sz="4" w:space="0" w:color="auto"/>
            </w:tcBorders>
            <w:shd w:val="clear" w:color="auto" w:fill="auto"/>
            <w:vAlign w:val="center"/>
          </w:tcPr>
          <w:p w:rsidR="00236C31" w:rsidRPr="00236C31" w:rsidRDefault="00E319D1" w:rsidP="00236C31">
            <w:pPr>
              <w:keepLines/>
              <w:autoSpaceDE w:val="0"/>
              <w:autoSpaceDN w:val="0"/>
              <w:adjustRightInd w:val="0"/>
              <w:spacing w:line="360" w:lineRule="atLeast"/>
              <w:jc w:val="center"/>
              <w:textAlignment w:val="baseline"/>
              <w:rPr>
                <w:rFonts w:ascii="ＭＳ 明朝" w:eastAsia="ＭＳ 明朝" w:hAnsi="Century" w:cs="Times New Roman"/>
                <w:sz w:val="18"/>
                <w:szCs w:val="18"/>
              </w:rPr>
            </w:pPr>
            <w:r>
              <w:rPr>
                <w:rFonts w:ascii="ＭＳ 明朝" w:eastAsia="ＭＳ 明朝" w:hAnsi="Century" w:cs="Times New Roman"/>
                <w:sz w:val="18"/>
                <w:szCs w:val="18"/>
              </w:rPr>
              <w:t>2019</w:t>
            </w:r>
            <w:r w:rsidR="00236C31" w:rsidRPr="00236C31">
              <w:rPr>
                <w:rFonts w:ascii="ＭＳ 明朝" w:eastAsia="ＭＳ 明朝" w:hAnsi="Century" w:cs="Times New Roman" w:hint="eastAsia"/>
                <w:sz w:val="18"/>
                <w:szCs w:val="18"/>
              </w:rPr>
              <w:t>年</w:t>
            </w:r>
            <w:r>
              <w:rPr>
                <w:rFonts w:ascii="ＭＳ 明朝" w:eastAsia="ＭＳ 明朝" w:hAnsi="Century" w:cs="Times New Roman"/>
                <w:sz w:val="18"/>
                <w:szCs w:val="18"/>
              </w:rPr>
              <w:t>03</w:t>
            </w:r>
            <w:r w:rsidR="00236C31" w:rsidRPr="00236C31">
              <w:rPr>
                <w:rFonts w:ascii="ＭＳ 明朝" w:eastAsia="ＭＳ 明朝" w:hAnsi="Century" w:cs="Times New Roman" w:hint="eastAsia"/>
                <w:sz w:val="18"/>
                <w:szCs w:val="18"/>
              </w:rPr>
              <w:t>月</w:t>
            </w:r>
            <w:r>
              <w:rPr>
                <w:rFonts w:ascii="ＭＳ 明朝" w:eastAsia="ＭＳ 明朝" w:hAnsi="Century" w:cs="Times New Roman"/>
                <w:sz w:val="18"/>
                <w:szCs w:val="18"/>
              </w:rPr>
              <w:t>11</w:t>
            </w:r>
            <w:r w:rsidR="00236C31" w:rsidRPr="00236C31">
              <w:rPr>
                <w:rFonts w:ascii="ＭＳ 明朝" w:eastAsia="ＭＳ 明朝" w:hAnsi="Century" w:cs="Times New Roman" w:hint="eastAsia"/>
                <w:sz w:val="18"/>
                <w:szCs w:val="18"/>
              </w:rPr>
              <w:t>日</w:t>
            </w:r>
          </w:p>
        </w:tc>
      </w:tr>
      <w:tr w:rsidR="00236C31" w:rsidRPr="00236C31">
        <w:trPr>
          <w:cantSplit/>
          <w:trHeight w:val="400"/>
          <w:jc w:val="center"/>
        </w:trPr>
        <w:tc>
          <w:tcPr>
            <w:tcW w:w="1560" w:type="dxa"/>
            <w:vMerge w:val="restart"/>
            <w:tcBorders>
              <w:top w:val="single" w:sz="4" w:space="0" w:color="auto"/>
              <w:left w:val="single" w:sz="4" w:space="0" w:color="auto"/>
              <w:bottom w:val="nil"/>
              <w:right w:val="single" w:sz="4" w:space="0" w:color="auto"/>
            </w:tcBorders>
          </w:tcPr>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r w:rsidRPr="00236C31">
              <w:rPr>
                <w:rFonts w:ascii="Century" w:eastAsia="ＭＳ 明朝" w:hAnsi="Century" w:cs="Times New Roman" w:hint="eastAsia"/>
                <w:sz w:val="18"/>
              </w:rPr>
              <w:t>作成</w:t>
            </w:r>
          </w:p>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0"/>
                <w:szCs w:val="10"/>
              </w:rPr>
            </w:pPr>
          </w:p>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0"/>
                <w:szCs w:val="10"/>
              </w:rPr>
            </w:pPr>
          </w:p>
        </w:tc>
        <w:tc>
          <w:tcPr>
            <w:tcW w:w="1559" w:type="dxa"/>
            <w:gridSpan w:val="2"/>
            <w:vMerge w:val="restart"/>
            <w:tcBorders>
              <w:top w:val="single" w:sz="4" w:space="0" w:color="auto"/>
              <w:left w:val="nil"/>
              <w:bottom w:val="nil"/>
              <w:right w:val="single" w:sz="4" w:space="0" w:color="auto"/>
            </w:tcBorders>
          </w:tcPr>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r w:rsidRPr="00236C31">
              <w:rPr>
                <w:rFonts w:ascii="Century" w:eastAsia="ＭＳ 明朝" w:hAnsi="Century" w:cs="Times New Roman" w:hint="eastAsia"/>
                <w:sz w:val="18"/>
              </w:rPr>
              <w:t>承認</w:t>
            </w:r>
          </w:p>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p>
        </w:tc>
        <w:tc>
          <w:tcPr>
            <w:tcW w:w="6241" w:type="dxa"/>
            <w:gridSpan w:val="2"/>
            <w:vMerge w:val="restart"/>
            <w:tcBorders>
              <w:top w:val="single" w:sz="4" w:space="0" w:color="auto"/>
              <w:left w:val="nil"/>
              <w:right w:val="single" w:sz="4" w:space="0" w:color="auto"/>
            </w:tcBorders>
          </w:tcPr>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r w:rsidRPr="00236C31">
              <w:rPr>
                <w:rFonts w:ascii="Century" w:eastAsia="ＭＳ 明朝" w:hAnsi="Century" w:cs="Times New Roman" w:hint="eastAsia"/>
                <w:sz w:val="18"/>
              </w:rPr>
              <w:t>備考</w:t>
            </w:r>
          </w:p>
        </w:tc>
      </w:tr>
      <w:tr w:rsidR="00236C31" w:rsidRPr="00236C31">
        <w:trPr>
          <w:cantSplit/>
          <w:trHeight w:val="504"/>
          <w:jc w:val="center"/>
        </w:trPr>
        <w:tc>
          <w:tcPr>
            <w:tcW w:w="1560" w:type="dxa"/>
            <w:vMerge/>
            <w:tcBorders>
              <w:top w:val="nil"/>
              <w:left w:val="single" w:sz="4" w:space="0" w:color="auto"/>
              <w:bottom w:val="nil"/>
              <w:right w:val="single" w:sz="4" w:space="0" w:color="auto"/>
            </w:tcBorders>
          </w:tcPr>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p>
        </w:tc>
        <w:tc>
          <w:tcPr>
            <w:tcW w:w="1559" w:type="dxa"/>
            <w:gridSpan w:val="2"/>
            <w:vMerge/>
            <w:tcBorders>
              <w:top w:val="nil"/>
              <w:left w:val="nil"/>
              <w:bottom w:val="nil"/>
              <w:right w:val="single" w:sz="4" w:space="0" w:color="auto"/>
            </w:tcBorders>
          </w:tcPr>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p>
        </w:tc>
        <w:tc>
          <w:tcPr>
            <w:tcW w:w="6241" w:type="dxa"/>
            <w:gridSpan w:val="2"/>
            <w:vMerge/>
            <w:tcBorders>
              <w:left w:val="nil"/>
              <w:right w:val="single" w:sz="4" w:space="0" w:color="auto"/>
            </w:tcBorders>
          </w:tcPr>
          <w:p w:rsidR="00236C31" w:rsidRPr="00236C31" w:rsidRDefault="00236C31" w:rsidP="00236C31">
            <w:pPr>
              <w:rPr>
                <w:rFonts w:ascii="Century" w:eastAsia="ＭＳ 明朝" w:hAnsi="Century" w:cs="Times New Roman"/>
              </w:rPr>
            </w:pPr>
          </w:p>
        </w:tc>
      </w:tr>
      <w:tr w:rsidR="00236C31" w:rsidRPr="00236C31">
        <w:trPr>
          <w:cantSplit/>
          <w:trHeight w:val="347"/>
          <w:jc w:val="center"/>
        </w:trPr>
        <w:tc>
          <w:tcPr>
            <w:tcW w:w="1560" w:type="dxa"/>
            <w:tcBorders>
              <w:top w:val="nil"/>
              <w:left w:val="single" w:sz="4" w:space="0" w:color="auto"/>
              <w:bottom w:val="single" w:sz="4" w:space="0" w:color="auto"/>
              <w:right w:val="single" w:sz="4" w:space="0" w:color="auto"/>
            </w:tcBorders>
          </w:tcPr>
          <w:p w:rsidR="00236C31" w:rsidRPr="00236C31" w:rsidRDefault="00E319D1" w:rsidP="00236C31">
            <w:pPr>
              <w:keepLines/>
              <w:autoSpaceDE w:val="0"/>
              <w:autoSpaceDN w:val="0"/>
              <w:adjustRightInd w:val="0"/>
              <w:spacing w:line="360" w:lineRule="atLeast"/>
              <w:textAlignment w:val="baseline"/>
              <w:rPr>
                <w:rFonts w:ascii="Century" w:eastAsia="ＭＳ 明朝" w:hAnsi="Century" w:cs="Times New Roman"/>
                <w:sz w:val="18"/>
              </w:rPr>
            </w:pPr>
            <w:r>
              <w:rPr>
                <w:rFonts w:ascii="Century" w:eastAsia="ＭＳ 明朝" w:hAnsi="Century" w:cs="Times New Roman"/>
                <w:sz w:val="18"/>
              </w:rPr>
              <w:t xml:space="preserve">  2019</w:t>
            </w:r>
            <w:r w:rsidR="00236C31" w:rsidRPr="00236C31">
              <w:rPr>
                <w:rFonts w:ascii="Century" w:eastAsia="ＭＳ 明朝" w:hAnsi="Century" w:cs="Times New Roman" w:hint="eastAsia"/>
                <w:sz w:val="18"/>
              </w:rPr>
              <w:t>．</w:t>
            </w:r>
            <w:r>
              <w:rPr>
                <w:rFonts w:ascii="Century" w:eastAsia="ＭＳ 明朝" w:hAnsi="Century" w:cs="Times New Roman"/>
                <w:sz w:val="18"/>
              </w:rPr>
              <w:t>03</w:t>
            </w:r>
            <w:r w:rsidR="00236C31" w:rsidRPr="00236C31">
              <w:rPr>
                <w:rFonts w:ascii="Century" w:eastAsia="ＭＳ 明朝" w:hAnsi="Century" w:cs="Times New Roman" w:hint="eastAsia"/>
                <w:sz w:val="18"/>
              </w:rPr>
              <w:t>．</w:t>
            </w:r>
            <w:r>
              <w:rPr>
                <w:rFonts w:ascii="Century" w:eastAsia="ＭＳ 明朝" w:hAnsi="Century" w:cs="Times New Roman"/>
                <w:sz w:val="18"/>
              </w:rPr>
              <w:t>11</w:t>
            </w:r>
          </w:p>
        </w:tc>
        <w:tc>
          <w:tcPr>
            <w:tcW w:w="1559" w:type="dxa"/>
            <w:gridSpan w:val="2"/>
            <w:tcBorders>
              <w:top w:val="nil"/>
              <w:left w:val="nil"/>
              <w:bottom w:val="single" w:sz="4" w:space="0" w:color="auto"/>
              <w:right w:val="single" w:sz="4" w:space="0" w:color="auto"/>
            </w:tcBorders>
          </w:tcPr>
          <w:p w:rsidR="00236C31" w:rsidRPr="00236C31" w:rsidRDefault="00E319D1" w:rsidP="00236C31">
            <w:pPr>
              <w:keepLines/>
              <w:autoSpaceDE w:val="0"/>
              <w:autoSpaceDN w:val="0"/>
              <w:adjustRightInd w:val="0"/>
              <w:spacing w:line="360" w:lineRule="atLeast"/>
              <w:textAlignment w:val="baseline"/>
              <w:rPr>
                <w:rFonts w:ascii="Century" w:eastAsia="ＭＳ 明朝" w:hAnsi="Century" w:cs="Times New Roman"/>
                <w:sz w:val="18"/>
              </w:rPr>
            </w:pPr>
            <w:r>
              <w:rPr>
                <w:rFonts w:ascii="Century" w:eastAsia="ＭＳ 明朝" w:hAnsi="Century" w:cs="Times New Roman"/>
                <w:sz w:val="18"/>
              </w:rPr>
              <w:t xml:space="preserve">  2019</w:t>
            </w:r>
            <w:r w:rsidR="00236C31" w:rsidRPr="00236C31">
              <w:rPr>
                <w:rFonts w:ascii="Century" w:eastAsia="ＭＳ 明朝" w:hAnsi="Century" w:cs="Times New Roman" w:hint="eastAsia"/>
                <w:sz w:val="18"/>
              </w:rPr>
              <w:t>．</w:t>
            </w:r>
            <w:r>
              <w:rPr>
                <w:rFonts w:ascii="Century" w:eastAsia="ＭＳ 明朝" w:hAnsi="Century" w:cs="Times New Roman"/>
                <w:sz w:val="18"/>
              </w:rPr>
              <w:t>03</w:t>
            </w:r>
            <w:r w:rsidR="00236C31" w:rsidRPr="00236C31">
              <w:rPr>
                <w:rFonts w:ascii="Century" w:eastAsia="ＭＳ 明朝" w:hAnsi="Century" w:cs="Times New Roman" w:hint="eastAsia"/>
                <w:sz w:val="18"/>
              </w:rPr>
              <w:t>．</w:t>
            </w:r>
            <w:r>
              <w:rPr>
                <w:rFonts w:ascii="Century" w:eastAsia="ＭＳ 明朝" w:hAnsi="Century" w:cs="Times New Roman"/>
                <w:sz w:val="18"/>
              </w:rPr>
              <w:t>11</w:t>
            </w:r>
          </w:p>
        </w:tc>
        <w:tc>
          <w:tcPr>
            <w:tcW w:w="6241" w:type="dxa"/>
            <w:gridSpan w:val="2"/>
            <w:vMerge/>
            <w:tcBorders>
              <w:left w:val="nil"/>
              <w:bottom w:val="single" w:sz="4" w:space="0" w:color="auto"/>
              <w:right w:val="single" w:sz="4" w:space="0" w:color="auto"/>
            </w:tcBorders>
          </w:tcPr>
          <w:p w:rsidR="00236C31" w:rsidRPr="00236C31" w:rsidRDefault="00236C31" w:rsidP="00236C31">
            <w:pPr>
              <w:keepLines/>
              <w:autoSpaceDE w:val="0"/>
              <w:autoSpaceDN w:val="0"/>
              <w:adjustRightInd w:val="0"/>
              <w:spacing w:line="360" w:lineRule="atLeast"/>
              <w:jc w:val="center"/>
              <w:textAlignment w:val="baseline"/>
              <w:rPr>
                <w:rFonts w:ascii="Times New Roman" w:eastAsia="ＭＳ Ｐ明朝" w:hAnsi="ＭＳ Ｐ明朝" w:cs="Times New Roman"/>
                <w:sz w:val="18"/>
              </w:rPr>
            </w:pPr>
          </w:p>
        </w:tc>
      </w:tr>
    </w:tbl>
    <w:p w:rsidR="00FB515B" w:rsidRDefault="000D50B8">
      <w:r>
        <w:br w:type="page"/>
      </w:r>
      <w:r w:rsidR="00FB515B">
        <w:t xml:space="preserve">1. </w:t>
      </w:r>
      <w:r w:rsidR="00FB515B">
        <w:rPr>
          <w:rFonts w:hint="eastAsia"/>
        </w:rPr>
        <w:t>実施要領</w:t>
      </w:r>
    </w:p>
    <w:p w:rsidR="0059410E" w:rsidRPr="006270C9" w:rsidRDefault="00742330">
      <w:pPr>
        <w:rPr>
          <w:rFonts w:eastAsia="ＭＳ 明朝"/>
          <w:sz w:val="21"/>
        </w:rPr>
      </w:pPr>
      <w:r w:rsidRPr="006270C9">
        <w:rPr>
          <w:rFonts w:eastAsia="ＭＳ 明朝" w:hint="eastAsia"/>
          <w:sz w:val="21"/>
        </w:rPr>
        <w:t>実施日時：</w:t>
      </w:r>
      <w:r w:rsidR="00DB73DC">
        <w:rPr>
          <w:rFonts w:eastAsia="ＭＳ 明朝"/>
          <w:sz w:val="21"/>
        </w:rPr>
        <w:t>2019</w:t>
      </w:r>
      <w:r w:rsidRPr="006270C9">
        <w:rPr>
          <w:rFonts w:eastAsia="ＭＳ 明朝" w:hint="eastAsia"/>
          <w:sz w:val="21"/>
        </w:rPr>
        <w:t>年</w:t>
      </w:r>
      <w:r w:rsidR="00DB73DC">
        <w:rPr>
          <w:rFonts w:eastAsia="ＭＳ 明朝"/>
          <w:sz w:val="21"/>
        </w:rPr>
        <w:t>3</w:t>
      </w:r>
      <w:r w:rsidRPr="006270C9">
        <w:rPr>
          <w:rFonts w:eastAsia="ＭＳ 明朝" w:hint="eastAsia"/>
          <w:sz w:val="21"/>
        </w:rPr>
        <w:t>月</w:t>
      </w:r>
      <w:r w:rsidR="00DB73DC">
        <w:rPr>
          <w:rFonts w:eastAsia="ＭＳ 明朝"/>
          <w:sz w:val="21"/>
        </w:rPr>
        <w:t>8</w:t>
      </w:r>
      <w:r w:rsidRPr="006270C9">
        <w:rPr>
          <w:rFonts w:eastAsia="ＭＳ 明朝" w:hint="eastAsia"/>
          <w:sz w:val="21"/>
        </w:rPr>
        <w:t>日</w:t>
      </w:r>
    </w:p>
    <w:p w:rsidR="00FB515B" w:rsidRPr="006270C9" w:rsidRDefault="0059410E" w:rsidP="00FB515B">
      <w:pPr>
        <w:rPr>
          <w:rFonts w:eastAsia="ＭＳ 明朝"/>
          <w:sz w:val="21"/>
        </w:rPr>
      </w:pPr>
      <w:r w:rsidRPr="006270C9">
        <w:rPr>
          <w:rFonts w:eastAsia="ＭＳ 明朝" w:hint="eastAsia"/>
          <w:sz w:val="21"/>
        </w:rPr>
        <w:t>実施場所</w:t>
      </w:r>
      <w:r w:rsidRPr="006270C9">
        <w:rPr>
          <w:rFonts w:eastAsia="ＭＳ 明朝"/>
          <w:sz w:val="21"/>
        </w:rPr>
        <w:t>/</w:t>
      </w:r>
      <w:r w:rsidRPr="006270C9">
        <w:rPr>
          <w:rFonts w:eastAsia="ＭＳ 明朝" w:hint="eastAsia"/>
          <w:sz w:val="21"/>
        </w:rPr>
        <w:t>利用施設：</w:t>
      </w:r>
      <w:r w:rsidR="00887FD6">
        <w:rPr>
          <w:rFonts w:eastAsia="ＭＳ 明朝"/>
          <w:sz w:val="21"/>
        </w:rPr>
        <w:t>JAXA</w:t>
      </w:r>
      <w:r w:rsidR="00887FD6">
        <w:rPr>
          <w:rFonts w:eastAsia="ＭＳ 明朝" w:hint="eastAsia"/>
          <w:sz w:val="21"/>
        </w:rPr>
        <w:t>宇宙科学研究所</w:t>
      </w:r>
      <w:r w:rsidR="00887FD6">
        <w:rPr>
          <w:rFonts w:eastAsia="ＭＳ 明朝"/>
          <w:sz w:val="21"/>
        </w:rPr>
        <w:t>(</w:t>
      </w:r>
      <w:r w:rsidR="00887FD6">
        <w:rPr>
          <w:rFonts w:eastAsia="ＭＳ 明朝" w:hint="eastAsia"/>
          <w:sz w:val="21"/>
        </w:rPr>
        <w:t>相模原</w:t>
      </w:r>
      <w:r w:rsidR="00887FD6">
        <w:rPr>
          <w:rFonts w:eastAsia="ＭＳ 明朝"/>
          <w:sz w:val="21"/>
        </w:rPr>
        <w:t>) D</w:t>
      </w:r>
      <w:r w:rsidR="00887FD6">
        <w:rPr>
          <w:rFonts w:eastAsia="ＭＳ 明朝" w:hint="eastAsia"/>
          <w:sz w:val="21"/>
        </w:rPr>
        <w:t>棟</w:t>
      </w:r>
    </w:p>
    <w:p w:rsidR="00DE11AA" w:rsidRPr="00DB73DC" w:rsidRDefault="00FB515B" w:rsidP="00FB515B">
      <w:pPr>
        <w:rPr>
          <w:rFonts w:eastAsia="ＭＳ 明朝"/>
          <w:sz w:val="21"/>
        </w:rPr>
      </w:pPr>
      <w:r w:rsidRPr="006270C9">
        <w:rPr>
          <w:rFonts w:eastAsia="ＭＳ 明朝" w:hint="eastAsia"/>
          <w:sz w:val="21"/>
        </w:rPr>
        <w:t>実験</w:t>
      </w:r>
      <w:r w:rsidR="00DB73DC">
        <w:rPr>
          <w:rFonts w:eastAsia="ＭＳ 明朝" w:hint="eastAsia"/>
          <w:sz w:val="21"/>
        </w:rPr>
        <w:t>参加者</w:t>
      </w:r>
      <w:r w:rsidRPr="006270C9">
        <w:rPr>
          <w:rFonts w:eastAsia="ＭＳ 明朝" w:hint="eastAsia"/>
          <w:sz w:val="21"/>
        </w:rPr>
        <w:t>：</w:t>
      </w:r>
      <w:r w:rsidR="00DB73DC" w:rsidRPr="00DB73DC">
        <w:rPr>
          <w:rFonts w:eastAsia="ＭＳ 明朝" w:hint="eastAsia"/>
          <w:sz w:val="21"/>
        </w:rPr>
        <w:t>矢野</w:t>
      </w:r>
      <w:r w:rsidR="00DB73DC">
        <w:rPr>
          <w:rFonts w:eastAsia="ＭＳ 明朝" w:hint="eastAsia"/>
          <w:sz w:val="21"/>
        </w:rPr>
        <w:t>創</w:t>
      </w:r>
      <w:r w:rsidR="00DB73DC" w:rsidRPr="00DB73DC">
        <w:rPr>
          <w:rFonts w:eastAsia="ＭＳ 明朝" w:hint="eastAsia"/>
          <w:sz w:val="21"/>
        </w:rPr>
        <w:t>、癸生川</w:t>
      </w:r>
      <w:r w:rsidR="00DB73DC">
        <w:rPr>
          <w:rFonts w:eastAsia="ＭＳ 明朝" w:hint="eastAsia"/>
          <w:sz w:val="21"/>
        </w:rPr>
        <w:t>陽子</w:t>
      </w:r>
      <w:r w:rsidR="00DB73DC" w:rsidRPr="00DB73DC">
        <w:rPr>
          <w:rFonts w:eastAsia="ＭＳ 明朝" w:hint="eastAsia"/>
          <w:sz w:val="21"/>
        </w:rPr>
        <w:t>、遠藤</w:t>
      </w:r>
      <w:r w:rsidR="00DB73DC">
        <w:rPr>
          <w:rFonts w:eastAsia="ＭＳ 明朝" w:hint="eastAsia"/>
          <w:sz w:val="21"/>
        </w:rPr>
        <w:t>いずみ、小林憲正、</w:t>
      </w:r>
      <w:r w:rsidR="00DB73DC" w:rsidRPr="00DB73DC">
        <w:rPr>
          <w:rFonts w:eastAsia="ＭＳ 明朝" w:hint="eastAsia"/>
          <w:sz w:val="21"/>
        </w:rPr>
        <w:t>左近</w:t>
      </w:r>
      <w:r w:rsidR="00DB73DC" w:rsidRPr="00DB73DC">
        <w:rPr>
          <w:rFonts w:eastAsia="ＭＳ 明朝" w:hint="eastAsia"/>
          <w:sz w:val="21"/>
        </w:rPr>
        <w:t xml:space="preserve"> </w:t>
      </w:r>
      <w:r w:rsidR="00DB73DC" w:rsidRPr="00DB73DC">
        <w:rPr>
          <w:rFonts w:eastAsia="ＭＳ 明朝" w:hint="eastAsia"/>
          <w:sz w:val="21"/>
        </w:rPr>
        <w:t>樹</w:t>
      </w:r>
      <w:r w:rsidR="00DB73DC">
        <w:rPr>
          <w:rFonts w:eastAsia="ＭＳ 明朝" w:hint="eastAsia"/>
          <w:sz w:val="21"/>
        </w:rPr>
        <w:t>（文責）</w:t>
      </w:r>
    </w:p>
    <w:p w:rsidR="00BC6A20" w:rsidRPr="007B1C40" w:rsidRDefault="00BC6A20" w:rsidP="00FB515B">
      <w:pPr>
        <w:rPr>
          <w:rFonts w:eastAsia="ＭＳ 明朝"/>
          <w:sz w:val="21"/>
        </w:rPr>
      </w:pPr>
    </w:p>
    <w:p w:rsidR="00036390" w:rsidRDefault="00887FD6" w:rsidP="00501DC9">
      <w:pPr>
        <w:rPr>
          <w:rFonts w:hint="eastAsia"/>
        </w:rPr>
      </w:pPr>
      <w:r w:rsidRPr="007B1C40">
        <w:t xml:space="preserve">2. </w:t>
      </w:r>
      <w:r w:rsidR="00BB044A">
        <w:rPr>
          <w:rFonts w:hint="eastAsia"/>
        </w:rPr>
        <w:t>曝露実験サンプルの構造と</w:t>
      </w:r>
      <w:r w:rsidR="00501DC9">
        <w:rPr>
          <w:rFonts w:hint="eastAsia"/>
        </w:rPr>
        <w:t>振動試験試験条件</w:t>
      </w:r>
    </w:p>
    <w:p w:rsidR="00BB044A" w:rsidRDefault="00327F1A" w:rsidP="00DB73DC">
      <w:pPr>
        <w:pStyle w:val="1"/>
        <w:spacing w:line="360" w:lineRule="atLeast"/>
        <w:ind w:left="0"/>
        <w:rPr>
          <w:rFonts w:eastAsia="ＭＳ 明朝"/>
          <w:sz w:val="21"/>
        </w:rPr>
      </w:pPr>
      <w:r>
        <w:rPr>
          <w:rFonts w:eastAsia="ＭＳ 明朝" w:hint="eastAsia"/>
          <w:sz w:val="21"/>
        </w:rPr>
        <w:t>実験試料は全て直径</w:t>
      </w:r>
      <w:r>
        <w:rPr>
          <w:rFonts w:eastAsia="ＭＳ 明朝"/>
          <w:sz w:val="21"/>
        </w:rPr>
        <w:t>10mm</w:t>
      </w:r>
      <w:r>
        <w:rPr>
          <w:rFonts w:eastAsia="ＭＳ 明朝" w:hint="eastAsia"/>
          <w:sz w:val="21"/>
        </w:rPr>
        <w:t>のディスク形状となっており、</w:t>
      </w:r>
      <w:r w:rsidR="00DB73DC">
        <w:rPr>
          <w:rFonts w:eastAsia="ＭＳ 明朝" w:hint="eastAsia"/>
          <w:sz w:val="21"/>
        </w:rPr>
        <w:t>基本的には、</w:t>
      </w:r>
      <w:r w:rsidR="00DB73DC">
        <w:rPr>
          <w:rFonts w:eastAsia="ＭＳ 明朝" w:hint="eastAsia"/>
          <w:sz w:val="21"/>
        </w:rPr>
        <w:t>2015</w:t>
      </w:r>
      <w:r w:rsidR="00DB73DC">
        <w:rPr>
          <w:rFonts w:eastAsia="ＭＳ 明朝" w:hint="eastAsia"/>
          <w:sz w:val="21"/>
        </w:rPr>
        <w:t>年および</w:t>
      </w:r>
      <w:r w:rsidR="00DB73DC">
        <w:rPr>
          <w:rFonts w:eastAsia="ＭＳ 明朝" w:hint="eastAsia"/>
          <w:sz w:val="21"/>
        </w:rPr>
        <w:t>2016</w:t>
      </w:r>
      <w:r w:rsidR="00DB73DC">
        <w:rPr>
          <w:rFonts w:eastAsia="ＭＳ 明朝" w:hint="eastAsia"/>
          <w:sz w:val="21"/>
        </w:rPr>
        <w:t>年度に</w:t>
      </w:r>
      <w:r w:rsidR="00BB044A">
        <w:rPr>
          <w:rFonts w:eastAsia="ＭＳ 明朝" w:hint="eastAsia"/>
          <w:sz w:val="21"/>
        </w:rPr>
        <w:t>「</w:t>
      </w:r>
      <w:r w:rsidR="00DB73DC">
        <w:rPr>
          <w:rFonts w:eastAsia="ＭＳ 明朝" w:hint="eastAsia"/>
          <w:sz w:val="21"/>
        </w:rPr>
        <w:t>きぼう</w:t>
      </w:r>
      <w:r w:rsidR="00BB044A">
        <w:rPr>
          <w:rFonts w:eastAsia="ＭＳ 明朝" w:hint="eastAsia"/>
          <w:sz w:val="21"/>
        </w:rPr>
        <w:t>」</w:t>
      </w:r>
      <w:r w:rsidR="00DB73DC">
        <w:rPr>
          <w:rFonts w:eastAsia="ＭＳ 明朝" w:hint="eastAsia"/>
          <w:sz w:val="21"/>
        </w:rPr>
        <w:t>利用簡易曝露実験装置</w:t>
      </w:r>
      <w:proofErr w:type="spellStart"/>
      <w:r w:rsidR="00DB73DC">
        <w:rPr>
          <w:rFonts w:eastAsia="ＭＳ 明朝"/>
          <w:sz w:val="21"/>
        </w:rPr>
        <w:t>ExHAM</w:t>
      </w:r>
      <w:proofErr w:type="spellEnd"/>
      <w:r w:rsidR="00DB73DC">
        <w:rPr>
          <w:rFonts w:eastAsia="ＭＳ 明朝" w:hint="eastAsia"/>
          <w:sz w:val="21"/>
        </w:rPr>
        <w:t>利用研究テーマ「炭素質固体微粒子の宇宙風化と有機物進化の実証研究（略称：</w:t>
      </w:r>
      <w:r w:rsidR="00DB73DC">
        <w:rPr>
          <w:rFonts w:eastAsia="ＭＳ 明朝"/>
          <w:sz w:val="21"/>
        </w:rPr>
        <w:t>QCC</w:t>
      </w:r>
      <w:r w:rsidR="00DB73DC">
        <w:rPr>
          <w:rFonts w:eastAsia="ＭＳ 明朝" w:hint="eastAsia"/>
          <w:sz w:val="21"/>
        </w:rPr>
        <w:t>）」と</w:t>
      </w:r>
      <w:r w:rsidR="00BB044A">
        <w:rPr>
          <w:rFonts w:eastAsia="ＭＳ 明朝" w:hint="eastAsia"/>
          <w:sz w:val="21"/>
        </w:rPr>
        <w:t>同様の</w:t>
      </w:r>
      <w:r w:rsidR="00DB73DC">
        <w:rPr>
          <w:rFonts w:eastAsia="ＭＳ 明朝" w:hint="eastAsia"/>
          <w:sz w:val="21"/>
        </w:rPr>
        <w:t>試料搭載方法を採用するが、一部、試料分析に都合の良いように、試料ホルダーから</w:t>
      </w:r>
      <w:r w:rsidR="00BB044A">
        <w:rPr>
          <w:rFonts w:eastAsia="ＭＳ 明朝" w:hint="eastAsia"/>
          <w:sz w:val="21"/>
        </w:rPr>
        <w:t>一部小型のホルダーを脱着出来るようにし、また、ホルダーの表面だけでなく裏面に非曝露試料を搭載出来るようなスロットを追加し、表面で５８スロット、裏面で２８スロットの試料搭載を可能にした。</w:t>
      </w:r>
    </w:p>
    <w:p w:rsidR="00FA27A8" w:rsidRDefault="00FA27A8" w:rsidP="00DB73DC">
      <w:pPr>
        <w:pStyle w:val="1"/>
        <w:spacing w:line="360" w:lineRule="atLeast"/>
        <w:ind w:left="0"/>
        <w:rPr>
          <w:rFonts w:eastAsia="ＭＳ 明朝" w:hint="eastAsia"/>
          <w:sz w:val="21"/>
        </w:rPr>
      </w:pPr>
    </w:p>
    <w:p w:rsidR="00BB044A" w:rsidRDefault="00BB044A" w:rsidP="00DB73DC">
      <w:pPr>
        <w:pStyle w:val="1"/>
        <w:spacing w:line="360" w:lineRule="atLeast"/>
        <w:ind w:left="0"/>
        <w:rPr>
          <w:rFonts w:eastAsia="ＭＳ 明朝" w:hint="eastAsia"/>
          <w:sz w:val="21"/>
        </w:rPr>
      </w:pPr>
    </w:p>
    <w:p w:rsidR="00BB044A" w:rsidRDefault="00BB044A" w:rsidP="00DB73DC">
      <w:pPr>
        <w:pStyle w:val="1"/>
        <w:spacing w:line="360" w:lineRule="atLeast"/>
        <w:ind w:left="0"/>
        <w:rPr>
          <w:rFonts w:eastAsia="ＭＳ 明朝"/>
          <w:sz w:val="21"/>
        </w:rPr>
      </w:pPr>
      <w:r>
        <w:rPr>
          <w:noProof/>
        </w:rPr>
        <w:drawing>
          <wp:inline distT="0" distB="0" distL="0" distR="0">
            <wp:extent cx="3570182" cy="2493769"/>
            <wp:effectExtent l="25400" t="0" r="11218" b="0"/>
            <wp:docPr id="14" name=" 1" descr="スクリーンショット 2019-01-18 6.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スクリーンショット 2019-01-18 6.53.26.png"/>
                    <pic:cNvPicPr preferRelativeResize="0">
                      <a:picLocks noChangeAspect="1"/>
                    </pic:cNvPicPr>
                  </pic:nvPicPr>
                  <pic:blipFill>
                    <a:blip r:embed="rId5"/>
                    <a:stretch>
                      <a:fillRect/>
                    </a:stretch>
                  </pic:blipFill>
                  <pic:spPr>
                    <a:xfrm>
                      <a:off x="0" y="0"/>
                      <a:ext cx="3568466" cy="2492570"/>
                    </a:xfrm>
                    <a:prstGeom prst="rect">
                      <a:avLst/>
                    </a:prstGeom>
                  </pic:spPr>
                </pic:pic>
              </a:graphicData>
            </a:graphic>
          </wp:inline>
        </w:drawing>
      </w:r>
      <w:r>
        <w:rPr>
          <w:noProof/>
        </w:rPr>
        <w:drawing>
          <wp:inline distT="0" distB="0" distL="0" distR="0">
            <wp:extent cx="1658796" cy="2472589"/>
            <wp:effectExtent l="25400" t="0" r="0" b="0"/>
            <wp:docPr id="15" name=" 2" descr="スクリーンショット 2019-01-18 6.5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スクリーンショット 2019-01-18 6.54.58.png"/>
                    <pic:cNvPicPr preferRelativeResize="0">
                      <a:picLocks noChangeAspect="1"/>
                    </pic:cNvPicPr>
                  </pic:nvPicPr>
                  <pic:blipFill>
                    <a:blip r:embed="rId6"/>
                    <a:stretch>
                      <a:fillRect/>
                    </a:stretch>
                  </pic:blipFill>
                  <pic:spPr>
                    <a:xfrm>
                      <a:off x="0" y="0"/>
                      <a:ext cx="1660619" cy="2475306"/>
                    </a:xfrm>
                    <a:prstGeom prst="rect">
                      <a:avLst/>
                    </a:prstGeom>
                  </pic:spPr>
                </pic:pic>
              </a:graphicData>
            </a:graphic>
          </wp:inline>
        </w:drawing>
      </w:r>
    </w:p>
    <w:p w:rsidR="00BB044A" w:rsidRDefault="00BB044A" w:rsidP="00DB73DC">
      <w:pPr>
        <w:pStyle w:val="1"/>
        <w:spacing w:line="360" w:lineRule="atLeast"/>
        <w:ind w:left="0"/>
        <w:rPr>
          <w:rFonts w:eastAsia="ＭＳ 明朝"/>
          <w:sz w:val="21"/>
        </w:rPr>
      </w:pPr>
    </w:p>
    <w:p w:rsidR="00BB044A" w:rsidRDefault="00BB044A" w:rsidP="00DB73DC">
      <w:pPr>
        <w:pStyle w:val="1"/>
        <w:spacing w:line="360" w:lineRule="atLeast"/>
        <w:ind w:left="0"/>
        <w:rPr>
          <w:rFonts w:eastAsia="ＭＳ 明朝"/>
          <w:sz w:val="21"/>
        </w:rPr>
      </w:pPr>
      <w:r>
        <w:rPr>
          <w:noProof/>
        </w:rPr>
        <w:drawing>
          <wp:inline distT="0" distB="0" distL="0" distR="0">
            <wp:extent cx="2601172" cy="1820821"/>
            <wp:effectExtent l="25400" t="0" r="0" b="0"/>
            <wp:docPr id="16" name=" 3" descr="スクリーンショット 2019-01-18 6.5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スクリーンショット 2019-01-18 6.55.47.png"/>
                    <pic:cNvPicPr preferRelativeResize="0">
                      <a:picLocks noChangeAspect="1"/>
                    </pic:cNvPicPr>
                  </pic:nvPicPr>
                  <pic:blipFill>
                    <a:blip r:embed="rId7"/>
                    <a:stretch>
                      <a:fillRect/>
                    </a:stretch>
                  </pic:blipFill>
                  <pic:spPr>
                    <a:xfrm>
                      <a:off x="0" y="0"/>
                      <a:ext cx="2602969" cy="1822079"/>
                    </a:xfrm>
                    <a:prstGeom prst="rect">
                      <a:avLst/>
                    </a:prstGeom>
                  </pic:spPr>
                </pic:pic>
              </a:graphicData>
            </a:graphic>
          </wp:inline>
        </w:drawing>
      </w:r>
      <w:r>
        <w:rPr>
          <w:noProof/>
        </w:rPr>
        <w:drawing>
          <wp:inline distT="0" distB="0" distL="0" distR="0">
            <wp:extent cx="2619616" cy="1834682"/>
            <wp:effectExtent l="25400" t="0" r="0" b="0"/>
            <wp:docPr id="17" name=" 4" descr="スクリーンショット 2019-01-18 6.5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スクリーンショット 2019-01-18 6.56.08.png"/>
                    <pic:cNvPicPr preferRelativeResize="0">
                      <a:picLocks noChangeAspect="1"/>
                    </pic:cNvPicPr>
                  </pic:nvPicPr>
                  <pic:blipFill>
                    <a:blip r:embed="rId8"/>
                    <a:stretch>
                      <a:fillRect/>
                    </a:stretch>
                  </pic:blipFill>
                  <pic:spPr>
                    <a:xfrm>
                      <a:off x="0" y="0"/>
                      <a:ext cx="2635560" cy="1845849"/>
                    </a:xfrm>
                    <a:prstGeom prst="rect">
                      <a:avLst/>
                    </a:prstGeom>
                  </pic:spPr>
                </pic:pic>
              </a:graphicData>
            </a:graphic>
          </wp:inline>
        </w:drawing>
      </w:r>
    </w:p>
    <w:p w:rsidR="00BB044A" w:rsidRDefault="00BB044A" w:rsidP="00DB73DC">
      <w:pPr>
        <w:pStyle w:val="1"/>
        <w:spacing w:line="360" w:lineRule="atLeast"/>
        <w:ind w:left="0"/>
        <w:rPr>
          <w:rFonts w:eastAsia="ＭＳ 明朝"/>
          <w:sz w:val="21"/>
        </w:rPr>
      </w:pPr>
      <w:r>
        <w:rPr>
          <w:noProof/>
        </w:rPr>
        <w:drawing>
          <wp:inline distT="0" distB="0" distL="0" distR="0">
            <wp:extent cx="2670387" cy="1815561"/>
            <wp:effectExtent l="25400" t="0" r="0" b="0"/>
            <wp:docPr id="18" name=" 5" descr="スクリーンショット 2019-01-18 7.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スクリーンショット 2019-01-18 7.01.01.png"/>
                    <pic:cNvPicPr preferRelativeResize="0">
                      <a:picLocks noChangeAspect="1"/>
                    </pic:cNvPicPr>
                  </pic:nvPicPr>
                  <pic:blipFill>
                    <a:blip r:embed="rId9"/>
                    <a:stretch>
                      <a:fillRect/>
                    </a:stretch>
                  </pic:blipFill>
                  <pic:spPr>
                    <a:xfrm>
                      <a:off x="0" y="0"/>
                      <a:ext cx="2673876" cy="1817933"/>
                    </a:xfrm>
                    <a:prstGeom prst="rect">
                      <a:avLst/>
                    </a:prstGeom>
                  </pic:spPr>
                </pic:pic>
              </a:graphicData>
            </a:graphic>
          </wp:inline>
        </w:drawing>
      </w:r>
      <w:r>
        <w:rPr>
          <w:noProof/>
        </w:rPr>
        <w:drawing>
          <wp:inline distT="0" distB="0" distL="0" distR="0">
            <wp:extent cx="2602654" cy="1826768"/>
            <wp:effectExtent l="25400" t="0" r="0" b="0"/>
            <wp:docPr id="19" name=" 6" descr="スクリーンショット 2019-01-18 7.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スクリーンショット 2019-01-18 7.01.48.png"/>
                    <pic:cNvPicPr preferRelativeResize="0">
                      <a:picLocks noChangeAspect="1"/>
                    </pic:cNvPicPr>
                  </pic:nvPicPr>
                  <pic:blipFill>
                    <a:blip r:embed="rId10"/>
                    <a:stretch>
                      <a:fillRect/>
                    </a:stretch>
                  </pic:blipFill>
                  <pic:spPr>
                    <a:xfrm>
                      <a:off x="0" y="0"/>
                      <a:ext cx="2602654" cy="1826768"/>
                    </a:xfrm>
                    <a:prstGeom prst="rect">
                      <a:avLst/>
                    </a:prstGeom>
                  </pic:spPr>
                </pic:pic>
              </a:graphicData>
            </a:graphic>
          </wp:inline>
        </w:drawing>
      </w:r>
    </w:p>
    <w:p w:rsidR="00C05B7D" w:rsidRDefault="00BB044A" w:rsidP="00BB044A">
      <w:pPr>
        <w:pStyle w:val="1"/>
        <w:spacing w:line="360" w:lineRule="atLeast"/>
        <w:ind w:left="0"/>
        <w:jc w:val="center"/>
        <w:rPr>
          <w:rFonts w:ascii="ＭＳ 明朝" w:eastAsia="ＭＳ 明朝" w:hAnsi="ＭＳ Ｐゴシック"/>
          <w:color w:val="000000"/>
          <w:spacing w:val="0"/>
          <w:sz w:val="21"/>
        </w:rPr>
      </w:pPr>
      <w:r>
        <w:rPr>
          <w:rFonts w:ascii="ＭＳ 明朝" w:eastAsia="ＭＳ 明朝" w:hAnsi="ＭＳ Ｐゴシック" w:hint="eastAsia"/>
          <w:color w:val="000000"/>
          <w:spacing w:val="0"/>
          <w:sz w:val="21"/>
        </w:rPr>
        <w:t>図１：試料ホルダー(大)、試料ホルダー（小）、リン青銅板バネ（表）、リン青銅板バネ（裏）、</w:t>
      </w:r>
    </w:p>
    <w:p w:rsidR="00BB044A" w:rsidRPr="00DD4DD3" w:rsidRDefault="00BB044A" w:rsidP="00BB044A">
      <w:pPr>
        <w:pStyle w:val="1"/>
        <w:spacing w:line="360" w:lineRule="atLeast"/>
        <w:ind w:left="0"/>
        <w:jc w:val="center"/>
        <w:rPr>
          <w:rFonts w:ascii="ＭＳ 明朝" w:eastAsia="ＭＳ 明朝" w:hAnsi="ＭＳ Ｐゴシック"/>
          <w:color w:val="000000"/>
          <w:spacing w:val="0"/>
          <w:sz w:val="21"/>
        </w:rPr>
      </w:pPr>
      <w:r>
        <w:rPr>
          <w:rFonts w:ascii="ＭＳ 明朝" w:eastAsia="ＭＳ 明朝" w:hAnsi="ＭＳ Ｐゴシック" w:hint="eastAsia"/>
          <w:color w:val="000000"/>
          <w:spacing w:val="0"/>
          <w:sz w:val="21"/>
        </w:rPr>
        <w:t>試料ホルダー台、および試料蓋の設計図面</w:t>
      </w:r>
    </w:p>
    <w:p w:rsidR="00BB044A" w:rsidRDefault="00BB044A" w:rsidP="00DB73DC">
      <w:pPr>
        <w:pStyle w:val="1"/>
        <w:spacing w:line="360" w:lineRule="atLeast"/>
        <w:ind w:left="0"/>
        <w:rPr>
          <w:rFonts w:eastAsia="ＭＳ 明朝"/>
          <w:sz w:val="21"/>
        </w:rPr>
      </w:pPr>
    </w:p>
    <w:p w:rsidR="00E319D1" w:rsidRDefault="00BB044A" w:rsidP="00E319D1">
      <w:pPr>
        <w:pStyle w:val="1"/>
        <w:spacing w:line="360" w:lineRule="atLeast"/>
        <w:ind w:left="0"/>
        <w:rPr>
          <w:rFonts w:eastAsia="ＭＳ 明朝"/>
          <w:sz w:val="21"/>
        </w:rPr>
      </w:pPr>
      <w:r>
        <w:rPr>
          <w:rFonts w:eastAsia="ＭＳ 明朝" w:hint="eastAsia"/>
          <w:sz w:val="21"/>
        </w:rPr>
        <w:t>実験試料は、試料ホルダーに設けられたスロットにインストールし、試料ホルダー表面は表面から核実験試料位置に直径８</w:t>
      </w:r>
      <w:r>
        <w:rPr>
          <w:rFonts w:eastAsia="ＭＳ 明朝"/>
          <w:sz w:val="21"/>
        </w:rPr>
        <w:t>mm</w:t>
      </w:r>
      <w:r>
        <w:rPr>
          <w:rFonts w:eastAsia="ＭＳ 明朝" w:hint="eastAsia"/>
          <w:sz w:val="21"/>
        </w:rPr>
        <w:t>の穴があけられたリン青銅の板バネを</w:t>
      </w:r>
      <w:r>
        <w:rPr>
          <w:rFonts w:eastAsia="ＭＳ 明朝"/>
          <w:sz w:val="21"/>
        </w:rPr>
        <w:t>M2 SUS</w:t>
      </w:r>
      <w:r>
        <w:rPr>
          <w:rFonts w:eastAsia="ＭＳ 明朝" w:hint="eastAsia"/>
          <w:sz w:val="21"/>
        </w:rPr>
        <w:t>のノジロック（松本産業）</w:t>
      </w:r>
      <w:r>
        <w:rPr>
          <w:rFonts w:eastAsia="ＭＳ 明朝"/>
          <w:sz w:val="21"/>
        </w:rPr>
        <w:t>25</w:t>
      </w:r>
      <w:r>
        <w:rPr>
          <w:rFonts w:eastAsia="ＭＳ 明朝" w:hint="eastAsia"/>
          <w:sz w:val="21"/>
        </w:rPr>
        <w:t>本でネジ止め</w:t>
      </w:r>
      <w:r w:rsidR="00C05B7D">
        <w:rPr>
          <w:rFonts w:eastAsia="ＭＳ 明朝" w:hint="eastAsia"/>
          <w:sz w:val="21"/>
        </w:rPr>
        <w:t>（</w:t>
      </w:r>
      <w:r w:rsidR="00C05B7D">
        <w:rPr>
          <w:rFonts w:eastAsia="ＭＳ 明朝"/>
          <w:sz w:val="21"/>
        </w:rPr>
        <w:t>#A01-#A25</w:t>
      </w:r>
      <w:r w:rsidR="00C05B7D">
        <w:rPr>
          <w:rFonts w:eastAsia="ＭＳ 明朝" w:hint="eastAsia"/>
          <w:sz w:val="21"/>
        </w:rPr>
        <w:t>に該当）</w:t>
      </w:r>
      <w:r>
        <w:rPr>
          <w:rFonts w:eastAsia="ＭＳ 明朝" w:hint="eastAsia"/>
          <w:sz w:val="21"/>
        </w:rPr>
        <w:t>することで、また試料ホルダー裏面は裏面から同様のリン青銅の板バネを</w:t>
      </w:r>
      <w:r>
        <w:rPr>
          <w:rFonts w:eastAsia="ＭＳ 明朝"/>
          <w:sz w:val="21"/>
        </w:rPr>
        <w:t>SUS</w:t>
      </w:r>
      <w:r w:rsidR="00E319D1">
        <w:rPr>
          <w:rFonts w:eastAsia="ＭＳ 明朝" w:hint="eastAsia"/>
          <w:sz w:val="21"/>
        </w:rPr>
        <w:t>製</w:t>
      </w:r>
      <w:r w:rsidR="00E319D1">
        <w:rPr>
          <w:rFonts w:eastAsia="ＭＳ 明朝"/>
          <w:sz w:val="21"/>
        </w:rPr>
        <w:t xml:space="preserve"> </w:t>
      </w:r>
      <w:r w:rsidR="00E319D1">
        <w:rPr>
          <w:rFonts w:eastAsia="ＭＳ 明朝" w:hint="eastAsia"/>
          <w:sz w:val="21"/>
        </w:rPr>
        <w:t>M2</w:t>
      </w:r>
      <w:r>
        <w:rPr>
          <w:rFonts w:eastAsia="ＭＳ 明朝" w:hint="eastAsia"/>
          <w:sz w:val="21"/>
        </w:rPr>
        <w:t>のノジロック（松本産業）</w:t>
      </w:r>
      <w:r>
        <w:rPr>
          <w:rFonts w:eastAsia="ＭＳ 明朝"/>
          <w:sz w:val="21"/>
        </w:rPr>
        <w:t>16</w:t>
      </w:r>
      <w:r>
        <w:rPr>
          <w:rFonts w:eastAsia="ＭＳ 明朝" w:hint="eastAsia"/>
          <w:sz w:val="21"/>
        </w:rPr>
        <w:t>本</w:t>
      </w:r>
      <w:r w:rsidR="00C05B7D">
        <w:rPr>
          <w:rFonts w:eastAsia="ＭＳ 明朝" w:hint="eastAsia"/>
          <w:sz w:val="21"/>
        </w:rPr>
        <w:t>（</w:t>
      </w:r>
      <w:r w:rsidR="00C05B7D">
        <w:rPr>
          <w:rFonts w:eastAsia="ＭＳ 明朝"/>
          <w:sz w:val="21"/>
        </w:rPr>
        <w:t>#B01-#B16</w:t>
      </w:r>
      <w:r w:rsidR="00C05B7D">
        <w:rPr>
          <w:rFonts w:eastAsia="ＭＳ 明朝" w:hint="eastAsia"/>
          <w:sz w:val="21"/>
        </w:rPr>
        <w:t>）</w:t>
      </w:r>
      <w:r>
        <w:rPr>
          <w:rFonts w:eastAsia="ＭＳ 明朝" w:hint="eastAsia"/>
          <w:sz w:val="21"/>
        </w:rPr>
        <w:t>でネジ止めすることで、試料をホルダー上に固定する。</w:t>
      </w:r>
      <w:r w:rsidR="00C05B7D">
        <w:rPr>
          <w:rFonts w:eastAsia="ＭＳ 明朝" w:hint="eastAsia"/>
          <w:sz w:val="21"/>
        </w:rPr>
        <w:t>また、２つの試料ホルダー（小）は、それぞれ</w:t>
      </w:r>
      <w:r w:rsidR="00C05B7D">
        <w:rPr>
          <w:rFonts w:eastAsia="ＭＳ 明朝" w:hint="eastAsia"/>
          <w:sz w:val="21"/>
        </w:rPr>
        <w:t>M2</w:t>
      </w:r>
      <w:r w:rsidR="00C05B7D">
        <w:rPr>
          <w:rFonts w:eastAsia="ＭＳ 明朝" w:hint="eastAsia"/>
          <w:sz w:val="21"/>
        </w:rPr>
        <w:t>のノジロック（松本産業）</w:t>
      </w:r>
      <w:r w:rsidR="00C05B7D">
        <w:rPr>
          <w:rFonts w:eastAsia="ＭＳ 明朝"/>
          <w:sz w:val="21"/>
        </w:rPr>
        <w:t>2</w:t>
      </w:r>
      <w:r w:rsidR="00C05B7D">
        <w:rPr>
          <w:rFonts w:eastAsia="ＭＳ 明朝" w:hint="eastAsia"/>
          <w:sz w:val="21"/>
        </w:rPr>
        <w:t>本ずつ（</w:t>
      </w:r>
      <w:r w:rsidR="00C05B7D">
        <w:rPr>
          <w:rFonts w:eastAsia="ＭＳ 明朝"/>
          <w:sz w:val="21"/>
        </w:rPr>
        <w:t>#A26, #A2</w:t>
      </w:r>
      <w:r w:rsidR="00C05B7D">
        <w:rPr>
          <w:rFonts w:eastAsia="ＭＳ 明朝" w:hint="eastAsia"/>
          <w:sz w:val="21"/>
        </w:rPr>
        <w:t>7</w:t>
      </w:r>
      <w:r w:rsidR="00C05B7D">
        <w:rPr>
          <w:rFonts w:eastAsia="ＭＳ 明朝"/>
          <w:sz w:val="21"/>
        </w:rPr>
        <w:t>, #B1</w:t>
      </w:r>
      <w:r w:rsidR="00C05B7D">
        <w:rPr>
          <w:rFonts w:eastAsia="ＭＳ 明朝" w:hint="eastAsia"/>
          <w:sz w:val="21"/>
        </w:rPr>
        <w:t>7</w:t>
      </w:r>
      <w:r w:rsidR="00C05B7D">
        <w:rPr>
          <w:rFonts w:eastAsia="ＭＳ 明朝"/>
          <w:sz w:val="21"/>
        </w:rPr>
        <w:t>, #B18</w:t>
      </w:r>
      <w:r w:rsidR="00C05B7D">
        <w:rPr>
          <w:rFonts w:eastAsia="ＭＳ 明朝" w:hint="eastAsia"/>
          <w:sz w:val="21"/>
        </w:rPr>
        <w:t>）で試料ホルダー（大）に固定する。</w:t>
      </w:r>
      <w:r>
        <w:rPr>
          <w:rFonts w:eastAsia="ＭＳ 明朝" w:hint="eastAsia"/>
          <w:sz w:val="21"/>
        </w:rPr>
        <w:t>試料ホルダーは試料ホルダー台に、</w:t>
      </w:r>
      <w:r w:rsidR="00E319D1">
        <w:rPr>
          <w:rFonts w:eastAsia="ＭＳ 明朝"/>
          <w:sz w:val="21"/>
        </w:rPr>
        <w:t>SUS</w:t>
      </w:r>
      <w:r w:rsidR="00E319D1">
        <w:rPr>
          <w:rFonts w:eastAsia="ＭＳ 明朝" w:hint="eastAsia"/>
          <w:sz w:val="21"/>
        </w:rPr>
        <w:t>製</w:t>
      </w:r>
      <w:r w:rsidR="00E319D1">
        <w:rPr>
          <w:rFonts w:eastAsia="ＭＳ 明朝" w:hint="eastAsia"/>
          <w:sz w:val="21"/>
        </w:rPr>
        <w:t xml:space="preserve"> </w:t>
      </w:r>
      <w:r>
        <w:rPr>
          <w:rFonts w:eastAsia="ＭＳ 明朝" w:hint="eastAsia"/>
          <w:sz w:val="21"/>
        </w:rPr>
        <w:t>M2.5</w:t>
      </w:r>
      <w:r>
        <w:rPr>
          <w:rFonts w:eastAsia="ＭＳ 明朝" w:hint="eastAsia"/>
          <w:sz w:val="21"/>
        </w:rPr>
        <w:t>のネジ</w:t>
      </w:r>
      <w:r w:rsidR="00C05B7D">
        <w:rPr>
          <w:rFonts w:eastAsia="ＭＳ 明朝"/>
          <w:sz w:val="21"/>
        </w:rPr>
        <w:t>16</w:t>
      </w:r>
      <w:r w:rsidR="00C05B7D">
        <w:rPr>
          <w:rFonts w:eastAsia="ＭＳ 明朝" w:hint="eastAsia"/>
          <w:sz w:val="21"/>
        </w:rPr>
        <w:t>本（</w:t>
      </w:r>
      <w:r w:rsidR="00C05B7D">
        <w:rPr>
          <w:rFonts w:eastAsia="ＭＳ 明朝"/>
          <w:sz w:val="21"/>
        </w:rPr>
        <w:t>#01-#16</w:t>
      </w:r>
      <w:r w:rsidR="00C05B7D">
        <w:rPr>
          <w:rFonts w:eastAsia="ＭＳ 明朝" w:hint="eastAsia"/>
          <w:sz w:val="21"/>
        </w:rPr>
        <w:t>）</w:t>
      </w:r>
      <w:r>
        <w:rPr>
          <w:rFonts w:eastAsia="ＭＳ 明朝" w:hint="eastAsia"/>
          <w:sz w:val="21"/>
        </w:rPr>
        <w:t>でネジ止めして固定する（図２参照）。</w:t>
      </w:r>
      <w:r w:rsidR="00E319D1">
        <w:rPr>
          <w:rFonts w:eastAsia="ＭＳ 明朝"/>
          <w:sz w:val="21"/>
        </w:rPr>
        <w:t>SUS</w:t>
      </w:r>
      <w:r w:rsidR="00E319D1">
        <w:rPr>
          <w:rFonts w:eastAsia="ＭＳ 明朝" w:hint="eastAsia"/>
          <w:sz w:val="21"/>
        </w:rPr>
        <w:t>製</w:t>
      </w:r>
      <w:r w:rsidR="00E319D1">
        <w:rPr>
          <w:rFonts w:eastAsia="ＭＳ 明朝"/>
          <w:sz w:val="21"/>
        </w:rPr>
        <w:t xml:space="preserve"> M2</w:t>
      </w:r>
      <w:r w:rsidR="00E319D1">
        <w:rPr>
          <w:rFonts w:eastAsia="ＭＳ 明朝" w:hint="eastAsia"/>
          <w:sz w:val="21"/>
        </w:rPr>
        <w:t>のノジロック</w:t>
      </w:r>
      <w:r w:rsidR="00E319D1">
        <w:rPr>
          <w:rFonts w:eastAsia="ＭＳ 明朝"/>
          <w:sz w:val="21"/>
        </w:rPr>
        <w:t xml:space="preserve"> </w:t>
      </w:r>
      <w:r w:rsidR="00E319D1">
        <w:rPr>
          <w:rFonts w:eastAsia="ＭＳ 明朝" w:hint="eastAsia"/>
          <w:sz w:val="21"/>
        </w:rPr>
        <w:t>及び</w:t>
      </w:r>
      <w:r w:rsidR="00E319D1">
        <w:rPr>
          <w:rFonts w:eastAsia="ＭＳ 明朝"/>
          <w:sz w:val="21"/>
        </w:rPr>
        <w:t xml:space="preserve"> SUS</w:t>
      </w:r>
      <w:r w:rsidR="00E319D1">
        <w:rPr>
          <w:rFonts w:eastAsia="ＭＳ 明朝" w:hint="eastAsia"/>
          <w:sz w:val="21"/>
        </w:rPr>
        <w:t>の</w:t>
      </w:r>
      <w:r w:rsidR="00E319D1">
        <w:rPr>
          <w:rFonts w:eastAsia="ＭＳ 明朝"/>
          <w:sz w:val="21"/>
        </w:rPr>
        <w:t>M2.5</w:t>
      </w:r>
      <w:r w:rsidR="00E319D1">
        <w:rPr>
          <w:rFonts w:eastAsia="ＭＳ 明朝" w:hint="eastAsia"/>
          <w:sz w:val="21"/>
        </w:rPr>
        <w:t>ネジの締め付けトルクについて、標準</w:t>
      </w:r>
      <w:r w:rsidR="00E319D1">
        <w:rPr>
          <w:rFonts w:eastAsia="ＭＳ 明朝"/>
          <w:sz w:val="21"/>
        </w:rPr>
        <w:t>T</w:t>
      </w:r>
      <w:r w:rsidR="00E319D1">
        <w:rPr>
          <w:rFonts w:eastAsia="ＭＳ 明朝" w:hint="eastAsia"/>
          <w:sz w:val="21"/>
        </w:rPr>
        <w:t>系列の標準締め付けトルクの値では、それぞれ</w:t>
      </w:r>
      <w:r w:rsidR="00E319D1">
        <w:rPr>
          <w:rFonts w:eastAsia="ＭＳ 明朝"/>
          <w:sz w:val="21"/>
        </w:rPr>
        <w:t>0.174[N</w:t>
      </w:r>
      <w:r w:rsidR="00E319D1">
        <w:rPr>
          <w:rFonts w:eastAsia="ＭＳ 明朝" w:hint="eastAsia"/>
          <w:sz w:val="21"/>
        </w:rPr>
        <w:t>・</w:t>
      </w:r>
      <w:r w:rsidR="00E319D1">
        <w:rPr>
          <w:rFonts w:eastAsia="ＭＳ 明朝"/>
          <w:sz w:val="21"/>
        </w:rPr>
        <w:t xml:space="preserve">m] </w:t>
      </w:r>
      <w:r w:rsidR="00E319D1">
        <w:rPr>
          <w:rFonts w:eastAsia="ＭＳ 明朝" w:hint="eastAsia"/>
          <w:sz w:val="21"/>
        </w:rPr>
        <w:t>及び</w:t>
      </w:r>
      <w:r w:rsidR="00E319D1">
        <w:rPr>
          <w:rFonts w:eastAsia="ＭＳ 明朝"/>
          <w:sz w:val="21"/>
        </w:rPr>
        <w:t xml:space="preserve"> 0.356[N</w:t>
      </w:r>
      <w:r w:rsidR="00E319D1">
        <w:rPr>
          <w:rFonts w:eastAsia="ＭＳ 明朝" w:hint="eastAsia"/>
          <w:sz w:val="21"/>
        </w:rPr>
        <w:t>・</w:t>
      </w:r>
      <w:r w:rsidR="00E319D1">
        <w:rPr>
          <w:rFonts w:eastAsia="ＭＳ 明朝"/>
          <w:sz w:val="21"/>
        </w:rPr>
        <w:t xml:space="preserve">m] </w:t>
      </w:r>
      <w:r w:rsidR="00E319D1">
        <w:rPr>
          <w:rFonts w:eastAsia="ＭＳ 明朝" w:hint="eastAsia"/>
          <w:sz w:val="21"/>
        </w:rPr>
        <w:t>と与えられる。これを参考に、フライト品の組み上げにおいて、</w:t>
      </w:r>
      <w:r w:rsidR="00E319D1">
        <w:rPr>
          <w:rFonts w:eastAsia="ＭＳ 明朝"/>
          <w:sz w:val="21"/>
        </w:rPr>
        <w:t>SUS</w:t>
      </w:r>
      <w:r w:rsidR="00E319D1">
        <w:rPr>
          <w:rFonts w:eastAsia="ＭＳ 明朝" w:hint="eastAsia"/>
          <w:sz w:val="21"/>
        </w:rPr>
        <w:t>製</w:t>
      </w:r>
      <w:r w:rsidR="00E319D1">
        <w:rPr>
          <w:rFonts w:eastAsia="ＭＳ 明朝"/>
          <w:sz w:val="21"/>
        </w:rPr>
        <w:t xml:space="preserve"> M2</w:t>
      </w:r>
      <w:r w:rsidR="00E319D1">
        <w:rPr>
          <w:rFonts w:eastAsia="ＭＳ 明朝" w:hint="eastAsia"/>
          <w:sz w:val="21"/>
        </w:rPr>
        <w:t>のノジロックに対しては</w:t>
      </w:r>
      <w:r w:rsidR="00E319D1">
        <w:rPr>
          <w:rFonts w:eastAsia="ＭＳ 明朝"/>
          <w:sz w:val="21"/>
        </w:rPr>
        <w:t xml:space="preserve"> 0.3 [N</w:t>
      </w:r>
      <w:r w:rsidR="00E319D1">
        <w:rPr>
          <w:rFonts w:eastAsia="ＭＳ 明朝" w:hint="eastAsia"/>
          <w:sz w:val="21"/>
        </w:rPr>
        <w:t>・</w:t>
      </w:r>
      <w:r w:rsidR="00E319D1">
        <w:rPr>
          <w:rFonts w:eastAsia="ＭＳ 明朝"/>
          <w:sz w:val="21"/>
        </w:rPr>
        <w:t>m]</w:t>
      </w:r>
      <w:r w:rsidR="00E319D1">
        <w:rPr>
          <w:rFonts w:eastAsia="ＭＳ 明朝" w:hint="eastAsia"/>
          <w:sz w:val="21"/>
        </w:rPr>
        <w:t>、</w:t>
      </w:r>
      <w:r w:rsidR="00E319D1">
        <w:rPr>
          <w:rFonts w:eastAsia="ＭＳ 明朝"/>
          <w:sz w:val="21"/>
        </w:rPr>
        <w:t>SUS M2.5</w:t>
      </w:r>
      <w:r w:rsidR="00E319D1">
        <w:rPr>
          <w:rFonts w:eastAsia="ＭＳ 明朝" w:hint="eastAsia"/>
          <w:sz w:val="21"/>
        </w:rPr>
        <w:t>ネジに対しては</w:t>
      </w:r>
      <w:r w:rsidR="00E319D1">
        <w:rPr>
          <w:rFonts w:eastAsia="ＭＳ 明朝"/>
          <w:sz w:val="21"/>
        </w:rPr>
        <w:t xml:space="preserve"> 0.6 [N</w:t>
      </w:r>
      <w:r w:rsidR="00E319D1">
        <w:rPr>
          <w:rFonts w:eastAsia="ＭＳ 明朝" w:hint="eastAsia"/>
          <w:sz w:val="21"/>
        </w:rPr>
        <w:t>・</w:t>
      </w:r>
      <w:r w:rsidR="00E319D1">
        <w:rPr>
          <w:rFonts w:eastAsia="ＭＳ 明朝"/>
          <w:sz w:val="21"/>
        </w:rPr>
        <w:t xml:space="preserve">m] </w:t>
      </w:r>
      <w:r w:rsidR="00E319D1">
        <w:rPr>
          <w:rFonts w:eastAsia="ＭＳ 明朝" w:hint="eastAsia"/>
          <w:sz w:val="21"/>
        </w:rPr>
        <w:t>の締め付けトルクを採用する。従って、本振動試験で用いたフライト同等品も、上記の締め付けトルクを採用した（表１トルク管理チェック表参照）。</w:t>
      </w:r>
    </w:p>
    <w:p w:rsidR="00E319D1" w:rsidRDefault="00E319D1" w:rsidP="00E319D1">
      <w:pPr>
        <w:pStyle w:val="1"/>
        <w:spacing w:line="360" w:lineRule="atLeast"/>
        <w:ind w:left="0"/>
        <w:rPr>
          <w:rFonts w:eastAsia="ＭＳ 明朝" w:hint="eastAsia"/>
          <w:sz w:val="21"/>
        </w:rPr>
      </w:pPr>
    </w:p>
    <w:p w:rsidR="00BB044A" w:rsidRPr="00C05B7D" w:rsidRDefault="00C05B7D" w:rsidP="00DB73DC">
      <w:pPr>
        <w:pStyle w:val="1"/>
        <w:spacing w:line="360" w:lineRule="atLeast"/>
        <w:ind w:left="0"/>
        <w:rPr>
          <w:rFonts w:eastAsia="ＭＳ 明朝"/>
          <w:sz w:val="21"/>
        </w:rPr>
      </w:pPr>
      <w:r>
        <w:rPr>
          <w:rFonts w:eastAsia="ＭＳ 明朝" w:hint="eastAsia"/>
          <w:sz w:val="21"/>
        </w:rPr>
        <w:t>以上の</w:t>
      </w:r>
      <w:r w:rsidR="00BB044A">
        <w:rPr>
          <w:rFonts w:eastAsia="ＭＳ 明朝" w:hint="eastAsia"/>
          <w:sz w:val="21"/>
        </w:rPr>
        <w:t>構造の設計変更に安全審査上の強度確認を得る目的で、フライト品とすべて同じ手順で組み上げを行ったフライト同等品に対して、打ち上げ時及び帰還時の振動試験条件を考慮し定義された</w:t>
      </w:r>
      <w:r w:rsidR="00BB044A">
        <w:rPr>
          <w:rFonts w:eastAsia="ＭＳ 明朝"/>
          <w:sz w:val="21"/>
        </w:rPr>
        <w:t>PFT</w:t>
      </w:r>
      <w:r w:rsidR="00DD13F9">
        <w:rPr>
          <w:rFonts w:eastAsia="ＭＳ 明朝" w:hint="eastAsia"/>
          <w:sz w:val="21"/>
        </w:rPr>
        <w:t>レベルの振動試験条件（表２</w:t>
      </w:r>
      <w:r w:rsidR="00BB044A">
        <w:rPr>
          <w:rFonts w:eastAsia="ＭＳ 明朝" w:hint="eastAsia"/>
          <w:sz w:val="21"/>
        </w:rPr>
        <w:t>参照；</w:t>
      </w:r>
      <w:r w:rsidR="00BB044A">
        <w:rPr>
          <w:rFonts w:eastAsia="ＭＳ 明朝"/>
          <w:sz w:val="21"/>
        </w:rPr>
        <w:t>MPEL</w:t>
      </w:r>
      <w:r w:rsidR="00BB044A">
        <w:rPr>
          <w:rFonts w:eastAsia="ＭＳ 明朝" w:hint="eastAsia"/>
          <w:sz w:val="21"/>
        </w:rPr>
        <w:t>+</w:t>
      </w:r>
      <w:r w:rsidR="00BB044A">
        <w:rPr>
          <w:rFonts w:eastAsia="ＭＳ 明朝"/>
          <w:sz w:val="21"/>
        </w:rPr>
        <w:t>3dB</w:t>
      </w:r>
      <w:r w:rsidR="00BB044A">
        <w:rPr>
          <w:rFonts w:eastAsia="ＭＳ 明朝" w:hint="eastAsia"/>
          <w:sz w:val="21"/>
        </w:rPr>
        <w:t>に該当）で、</w:t>
      </w:r>
      <w:r w:rsidR="00BB044A">
        <w:rPr>
          <w:rFonts w:eastAsia="ＭＳ 明朝"/>
          <w:sz w:val="21"/>
        </w:rPr>
        <w:t>X, Y, Z</w:t>
      </w:r>
      <w:r w:rsidR="00BB044A">
        <w:rPr>
          <w:rFonts w:eastAsia="ＭＳ 明朝" w:hint="eastAsia"/>
          <w:sz w:val="21"/>
        </w:rPr>
        <w:t>の三軸に対して、各々</w:t>
      </w:r>
      <w:r w:rsidR="00BB044A">
        <w:rPr>
          <w:rFonts w:eastAsia="ＭＳ 明朝" w:hint="eastAsia"/>
          <w:sz w:val="21"/>
        </w:rPr>
        <w:t>120</w:t>
      </w:r>
      <w:r w:rsidR="00BB044A">
        <w:rPr>
          <w:rFonts w:eastAsia="ＭＳ 明朝" w:hint="eastAsia"/>
          <w:sz w:val="21"/>
        </w:rPr>
        <w:t>秒間のランダム加振（</w:t>
      </w:r>
      <w:r w:rsidR="00BB044A">
        <w:rPr>
          <w:rFonts w:eastAsia="ＭＳ 明朝" w:hint="eastAsia"/>
          <w:sz w:val="21"/>
        </w:rPr>
        <w:t>QT</w:t>
      </w:r>
      <w:r w:rsidR="00BB044A">
        <w:rPr>
          <w:rFonts w:eastAsia="ＭＳ 明朝" w:hint="eastAsia"/>
          <w:sz w:val="21"/>
        </w:rPr>
        <w:t>試験条件に該当）での振動試験を実施した。</w:t>
      </w:r>
      <w:r>
        <w:rPr>
          <w:rFonts w:eastAsia="ＭＳ 明朝" w:hint="eastAsia"/>
          <w:sz w:val="21"/>
        </w:rPr>
        <w:t>なお、実験サンプルは、打ち上げ時および回収時は、</w:t>
      </w:r>
      <w:r w:rsidR="00E319D1">
        <w:rPr>
          <w:rFonts w:eastAsia="ＭＳ 明朝" w:hint="eastAsia"/>
          <w:sz w:val="21"/>
        </w:rPr>
        <w:t>保護蓋を付けた上で、</w:t>
      </w:r>
      <w:r w:rsidR="00E319D1">
        <w:rPr>
          <w:rFonts w:eastAsia="ＭＳ 明朝"/>
          <w:sz w:val="21"/>
        </w:rPr>
        <w:t>OC/MC</w:t>
      </w:r>
      <w:r w:rsidR="00E319D1">
        <w:rPr>
          <w:rFonts w:eastAsia="ＭＳ 明朝" w:hint="eastAsia"/>
          <w:sz w:val="21"/>
        </w:rPr>
        <w:t>バッグ及びシールバッグの中に封入されており、さらにシールバッグはバブルラップバッグに入れた状態で</w:t>
      </w:r>
      <w:r>
        <w:rPr>
          <w:rFonts w:eastAsia="ＭＳ 明朝" w:hint="eastAsia"/>
          <w:sz w:val="21"/>
        </w:rPr>
        <w:t>ロケット内に搭載されるため、振動試験は実験サンプルが同封されたバブルラップバッグごと実施した。</w:t>
      </w:r>
    </w:p>
    <w:p w:rsidR="00327F1A" w:rsidRPr="00DB73DC" w:rsidRDefault="00C05B7D" w:rsidP="00E319D1">
      <w:pPr>
        <w:pStyle w:val="1"/>
        <w:spacing w:line="360" w:lineRule="atLeast"/>
        <w:ind w:left="0"/>
        <w:jc w:val="center"/>
        <w:rPr>
          <w:rFonts w:ascii="ＭＳ Ｐゴシック" w:eastAsia="ＭＳ Ｐゴシック" w:hAnsi="ＭＳ Ｐゴシック"/>
          <w:color w:val="000000"/>
        </w:rPr>
      </w:pPr>
      <w:r>
        <w:rPr>
          <w:rFonts w:ascii="ＭＳ Ｐゴシック" w:eastAsia="ＭＳ Ｐゴシック" w:hAnsi="ＭＳ Ｐゴシック"/>
          <w:color w:val="000000"/>
        </w:rPr>
        <w:t xml:space="preserve">   </w:t>
      </w:r>
      <w:r w:rsidR="00E319D1" w:rsidRPr="00E319D1">
        <w:rPr>
          <w:rFonts w:ascii="ＭＳ Ｐゴシック" w:eastAsia="ＭＳ Ｐゴシック" w:hAnsi="ＭＳ Ｐゴシック"/>
          <w:noProof/>
          <w:color w:val="000000"/>
        </w:rPr>
        <w:drawing>
          <wp:inline distT="0" distB="0" distL="0" distR="0">
            <wp:extent cx="4400762" cy="7923742"/>
            <wp:effectExtent l="25400" t="0" r="0" b="0"/>
            <wp:docPr id="20" name=" 7" descr="TNP2QCC_STRUCTURE_20190124.png"/>
            <wp:cNvGraphicFramePr/>
            <a:graphic xmlns:a="http://schemas.openxmlformats.org/drawingml/2006/main">
              <a:graphicData uri="http://schemas.openxmlformats.org/drawingml/2006/picture">
                <pic:pic xmlns:pic="http://schemas.openxmlformats.org/drawingml/2006/picture">
                  <pic:nvPicPr>
                    <pic:cNvPr id="0" name="図 3" descr="TNP2QCC_STRUCTURE_20190124.png"/>
                    <pic:cNvPicPr>
                      <a:picLocks noChangeAspect="1"/>
                    </pic:cNvPicPr>
                  </pic:nvPicPr>
                  <pic:blipFill>
                    <a:blip r:embed="rId11"/>
                    <a:stretch>
                      <a:fillRect/>
                    </a:stretch>
                  </pic:blipFill>
                  <pic:spPr>
                    <a:xfrm>
                      <a:off x="0" y="0"/>
                      <a:ext cx="4397573" cy="7918000"/>
                    </a:xfrm>
                    <a:prstGeom prst="rect">
                      <a:avLst/>
                    </a:prstGeom>
                  </pic:spPr>
                </pic:pic>
              </a:graphicData>
            </a:graphic>
          </wp:inline>
        </w:drawing>
      </w:r>
    </w:p>
    <w:p w:rsidR="00036390" w:rsidRPr="00DD4DD3" w:rsidRDefault="00BB044A" w:rsidP="00DD4DD3">
      <w:pPr>
        <w:pStyle w:val="1"/>
        <w:spacing w:line="360" w:lineRule="atLeast"/>
        <w:ind w:left="0"/>
        <w:jc w:val="center"/>
        <w:rPr>
          <w:rFonts w:ascii="ＭＳ 明朝" w:eastAsia="ＭＳ 明朝" w:hAnsi="ＭＳ Ｐゴシック"/>
          <w:color w:val="000000"/>
          <w:spacing w:val="0"/>
          <w:sz w:val="21"/>
        </w:rPr>
      </w:pPr>
      <w:r>
        <w:rPr>
          <w:rFonts w:ascii="ＭＳ 明朝" w:eastAsia="ＭＳ 明朝" w:hAnsi="ＭＳ Ｐゴシック" w:hint="eastAsia"/>
          <w:color w:val="000000"/>
          <w:spacing w:val="0"/>
          <w:sz w:val="21"/>
        </w:rPr>
        <w:t>図２</w:t>
      </w:r>
      <w:r w:rsidR="00327F1A">
        <w:rPr>
          <w:rFonts w:ascii="ＭＳ 明朝" w:eastAsia="ＭＳ 明朝" w:hAnsi="ＭＳ Ｐゴシック" w:hint="eastAsia"/>
          <w:color w:val="000000"/>
          <w:spacing w:val="0"/>
          <w:sz w:val="21"/>
        </w:rPr>
        <w:t>：</w:t>
      </w:r>
      <w:r>
        <w:rPr>
          <w:rFonts w:ascii="ＭＳ 明朝" w:eastAsia="ＭＳ 明朝" w:hAnsi="ＭＳ Ｐゴシック" w:hint="eastAsia"/>
          <w:color w:val="000000"/>
          <w:spacing w:val="0"/>
          <w:sz w:val="21"/>
        </w:rPr>
        <w:t>たんぽぽ２</w:t>
      </w:r>
      <w:r>
        <w:rPr>
          <w:rFonts w:ascii="ＭＳ 明朝" w:eastAsia="ＭＳ 明朝" w:hAnsi="ＭＳ Ｐゴシック"/>
          <w:color w:val="000000"/>
          <w:spacing w:val="0"/>
          <w:sz w:val="21"/>
        </w:rPr>
        <w:t>QCC</w:t>
      </w:r>
      <w:r>
        <w:rPr>
          <w:rFonts w:ascii="ＭＳ 明朝" w:eastAsia="ＭＳ 明朝" w:hAnsi="ＭＳ Ｐゴシック" w:hint="eastAsia"/>
          <w:color w:val="000000"/>
          <w:spacing w:val="0"/>
          <w:sz w:val="21"/>
        </w:rPr>
        <w:t>型宇宙曝露実験パネルの組み上げ概要図</w:t>
      </w:r>
    </w:p>
    <w:p w:rsidR="00C05B7D" w:rsidRDefault="00C05B7D" w:rsidP="00C05B7D">
      <w:pPr>
        <w:pStyle w:val="1"/>
        <w:spacing w:line="360" w:lineRule="atLeast"/>
        <w:ind w:left="0"/>
        <w:rPr>
          <w:rFonts w:eastAsia="ＭＳ 明朝"/>
          <w:sz w:val="21"/>
        </w:rPr>
      </w:pPr>
    </w:p>
    <w:p w:rsidR="00C05B7D" w:rsidRDefault="00C05B7D" w:rsidP="00C05B7D">
      <w:pPr>
        <w:jc w:val="center"/>
        <w:rPr>
          <w:rFonts w:eastAsia="ＭＳ 明朝"/>
          <w:sz w:val="21"/>
        </w:rPr>
      </w:pPr>
      <w:r>
        <w:rPr>
          <w:rFonts w:eastAsia="ＭＳ 明朝" w:hint="eastAsia"/>
          <w:sz w:val="21"/>
        </w:rPr>
        <w:t>表１：トルク管理チェック表</w:t>
      </w:r>
      <w:r>
        <w:rPr>
          <w:rFonts w:eastAsia="ＭＳ 明朝"/>
          <w:sz w:val="21"/>
        </w:rPr>
        <w:t xml:space="preserve"> (</w:t>
      </w:r>
      <w:r>
        <w:rPr>
          <w:rFonts w:eastAsia="ＭＳ 明朝" w:hint="eastAsia"/>
          <w:sz w:val="21"/>
        </w:rPr>
        <w:t>試験前のトルクチェックを実施</w:t>
      </w:r>
      <w:r>
        <w:rPr>
          <w:rFonts w:eastAsia="ＭＳ 明朝"/>
          <w:sz w:val="21"/>
        </w:rPr>
        <w:t>)</w:t>
      </w:r>
    </w:p>
    <w:tbl>
      <w:tblPr>
        <w:tblStyle w:val="a5"/>
        <w:tblW w:w="0" w:type="auto"/>
        <w:tblInd w:w="870" w:type="dxa"/>
        <w:tblLook w:val="00BF"/>
      </w:tblPr>
      <w:tblGrid>
        <w:gridCol w:w="1242"/>
        <w:gridCol w:w="1242"/>
        <w:gridCol w:w="1242"/>
        <w:gridCol w:w="1242"/>
        <w:gridCol w:w="1242"/>
        <w:gridCol w:w="1243"/>
      </w:tblGrid>
      <w:tr w:rsidR="00C05B7D" w:rsidRPr="002D4A79">
        <w:tc>
          <w:tcPr>
            <w:tcW w:w="1242" w:type="dxa"/>
          </w:tcPr>
          <w:p w:rsidR="00C05B7D" w:rsidRPr="002D4A79" w:rsidRDefault="00C05B7D" w:rsidP="00C05B7D">
            <w:pPr>
              <w:jc w:val="center"/>
              <w:rPr>
                <w:rFonts w:eastAsia="ＭＳ 明朝"/>
                <w:sz w:val="16"/>
              </w:rPr>
            </w:pPr>
            <w:r w:rsidRPr="002D4A79">
              <w:rPr>
                <w:rFonts w:eastAsia="ＭＳ 明朝"/>
                <w:sz w:val="16"/>
              </w:rPr>
              <w:t>M2</w:t>
            </w:r>
            <w:r w:rsidRPr="002D4A79">
              <w:rPr>
                <w:rFonts w:eastAsia="ＭＳ 明朝" w:hint="eastAsia"/>
                <w:sz w:val="16"/>
              </w:rPr>
              <w:t>ノジロック</w:t>
            </w:r>
          </w:p>
        </w:tc>
        <w:tc>
          <w:tcPr>
            <w:tcW w:w="1242" w:type="dxa"/>
          </w:tcPr>
          <w:p w:rsidR="00C05B7D" w:rsidRPr="002D4A79" w:rsidRDefault="00C05B7D" w:rsidP="00C05B7D">
            <w:pPr>
              <w:jc w:val="center"/>
              <w:rPr>
                <w:rFonts w:eastAsia="ＭＳ 明朝"/>
                <w:sz w:val="16"/>
              </w:rPr>
            </w:pPr>
            <w:r>
              <w:rPr>
                <w:rFonts w:eastAsia="ＭＳ 明朝" w:hint="eastAsia"/>
                <w:sz w:val="16"/>
              </w:rPr>
              <w:t>規定値</w:t>
            </w:r>
            <w:r>
              <w:rPr>
                <w:rFonts w:eastAsia="ＭＳ 明朝"/>
                <w:sz w:val="16"/>
              </w:rPr>
              <w:t xml:space="preserve"> (N</w:t>
            </w:r>
            <w:r>
              <w:rPr>
                <w:rFonts w:eastAsia="ＭＳ 明朝" w:hint="eastAsia"/>
                <w:sz w:val="16"/>
              </w:rPr>
              <w:t>・</w:t>
            </w:r>
            <w:r>
              <w:rPr>
                <w:rFonts w:eastAsia="ＭＳ 明朝"/>
                <w:sz w:val="16"/>
              </w:rPr>
              <w:t>m)</w:t>
            </w:r>
          </w:p>
        </w:tc>
        <w:tc>
          <w:tcPr>
            <w:tcW w:w="1242" w:type="dxa"/>
          </w:tcPr>
          <w:p w:rsidR="00C05B7D" w:rsidRPr="002D4A79" w:rsidRDefault="00C05B7D" w:rsidP="00C05B7D">
            <w:pPr>
              <w:jc w:val="center"/>
              <w:rPr>
                <w:rFonts w:eastAsia="ＭＳ 明朝"/>
                <w:sz w:val="16"/>
              </w:rPr>
            </w:pPr>
            <w:r>
              <w:rPr>
                <w:rFonts w:eastAsia="ＭＳ 明朝" w:hint="eastAsia"/>
                <w:sz w:val="16"/>
              </w:rPr>
              <w:t>確認欄</w:t>
            </w:r>
          </w:p>
        </w:tc>
        <w:tc>
          <w:tcPr>
            <w:tcW w:w="1242" w:type="dxa"/>
          </w:tcPr>
          <w:p w:rsidR="00C05B7D" w:rsidRPr="002D4A79" w:rsidRDefault="00C05B7D" w:rsidP="00C05B7D">
            <w:pPr>
              <w:jc w:val="center"/>
              <w:rPr>
                <w:rFonts w:eastAsia="ＭＳ 明朝"/>
                <w:sz w:val="16"/>
              </w:rPr>
            </w:pPr>
            <w:r>
              <w:rPr>
                <w:rFonts w:eastAsia="ＭＳ 明朝"/>
                <w:sz w:val="16"/>
              </w:rPr>
              <w:t>M2.5 SUS</w:t>
            </w:r>
            <w:r>
              <w:rPr>
                <w:rFonts w:eastAsia="ＭＳ 明朝" w:hint="eastAsia"/>
                <w:sz w:val="16"/>
              </w:rPr>
              <w:t>ネジ</w:t>
            </w:r>
          </w:p>
        </w:tc>
        <w:tc>
          <w:tcPr>
            <w:tcW w:w="1242" w:type="dxa"/>
          </w:tcPr>
          <w:p w:rsidR="00C05B7D" w:rsidRPr="002D4A79" w:rsidRDefault="00C05B7D" w:rsidP="00C05B7D">
            <w:pPr>
              <w:jc w:val="center"/>
              <w:rPr>
                <w:rFonts w:eastAsia="ＭＳ 明朝"/>
                <w:sz w:val="16"/>
              </w:rPr>
            </w:pPr>
            <w:r>
              <w:rPr>
                <w:rFonts w:eastAsia="ＭＳ 明朝" w:hint="eastAsia"/>
                <w:sz w:val="16"/>
              </w:rPr>
              <w:t>規定値</w:t>
            </w:r>
            <w:r>
              <w:rPr>
                <w:rFonts w:eastAsia="ＭＳ 明朝"/>
                <w:sz w:val="16"/>
              </w:rPr>
              <w:t xml:space="preserve"> (N</w:t>
            </w:r>
            <w:r>
              <w:rPr>
                <w:rFonts w:eastAsia="ＭＳ 明朝" w:hint="eastAsia"/>
                <w:sz w:val="16"/>
              </w:rPr>
              <w:t>・</w:t>
            </w:r>
            <w:r>
              <w:rPr>
                <w:rFonts w:eastAsia="ＭＳ 明朝"/>
                <w:sz w:val="16"/>
              </w:rPr>
              <w:t>m)</w:t>
            </w:r>
          </w:p>
        </w:tc>
        <w:tc>
          <w:tcPr>
            <w:tcW w:w="1243" w:type="dxa"/>
          </w:tcPr>
          <w:p w:rsidR="00C05B7D" w:rsidRPr="002D4A79" w:rsidRDefault="00C05B7D" w:rsidP="00C05B7D">
            <w:pPr>
              <w:jc w:val="center"/>
              <w:rPr>
                <w:rFonts w:eastAsia="ＭＳ 明朝"/>
                <w:sz w:val="16"/>
              </w:rPr>
            </w:pPr>
            <w:r>
              <w:rPr>
                <w:rFonts w:eastAsia="ＭＳ 明朝" w:hint="eastAsia"/>
                <w:sz w:val="16"/>
              </w:rPr>
              <w:t>確認欄</w:t>
            </w: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#A01</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Pr="007E0BD5" w:rsidRDefault="00C05B7D" w:rsidP="00C05B7D">
            <w:pPr>
              <w:jc w:val="center"/>
              <w:rPr>
                <w:rFonts w:ascii="Rockwell" w:eastAsia="ＭＳ 明朝" w:hAnsi="Rockwell" w:cs="Rockwell"/>
                <w:sz w:val="16"/>
              </w:rPr>
            </w:pPr>
            <w:r>
              <w:rPr>
                <w:rFonts w:ascii="Rockwell" w:eastAsia="ＭＳ 明朝" w:hAnsi="Rockwell" w:cs="Rockwell" w:hint="eastAsia"/>
                <w:sz w:val="16"/>
              </w:rPr>
              <w:t>確認済</w:t>
            </w:r>
          </w:p>
        </w:tc>
        <w:tc>
          <w:tcPr>
            <w:tcW w:w="1242" w:type="dxa"/>
          </w:tcPr>
          <w:p w:rsidR="00C05B7D" w:rsidRPr="002D4A79" w:rsidRDefault="00C05B7D" w:rsidP="00C05B7D">
            <w:pPr>
              <w:jc w:val="center"/>
              <w:rPr>
                <w:rFonts w:eastAsia="ＭＳ 明朝"/>
                <w:sz w:val="16"/>
              </w:rPr>
            </w:pPr>
            <w:r>
              <w:rPr>
                <w:rFonts w:eastAsia="ＭＳ 明朝"/>
                <w:sz w:val="16"/>
              </w:rPr>
              <w:t>#01</w:t>
            </w:r>
          </w:p>
        </w:tc>
        <w:tc>
          <w:tcPr>
            <w:tcW w:w="1242" w:type="dxa"/>
          </w:tcPr>
          <w:p w:rsidR="00C05B7D" w:rsidRPr="002D4A79" w:rsidRDefault="00C05B7D" w:rsidP="00C05B7D">
            <w:pPr>
              <w:jc w:val="center"/>
              <w:rPr>
                <w:rFonts w:eastAsia="ＭＳ 明朝"/>
                <w:sz w:val="16"/>
              </w:rPr>
            </w:pPr>
            <w:r>
              <w:rPr>
                <w:rFonts w:eastAsia="ＭＳ 明朝"/>
                <w:sz w:val="16"/>
              </w:rPr>
              <w:t>0.6</w:t>
            </w:r>
          </w:p>
        </w:tc>
        <w:tc>
          <w:tcPr>
            <w:tcW w:w="1243" w:type="dxa"/>
          </w:tcPr>
          <w:p w:rsidR="00C05B7D" w:rsidRDefault="00C05B7D" w:rsidP="00C05B7D">
            <w:pPr>
              <w:jc w:val="center"/>
            </w:pPr>
            <w:r w:rsidRPr="00DD28CD">
              <w:rPr>
                <w:rFonts w:ascii="Rockwell" w:eastAsia="ＭＳ 明朝" w:hAnsi="Rockwell" w:cs="Rockwell" w:hint="eastAsia"/>
                <w:sz w:val="16"/>
              </w:rPr>
              <w:t>確認済</w:t>
            </w: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#A02</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Pr>
          <w:p w:rsidR="00C05B7D" w:rsidRPr="002D4A79" w:rsidRDefault="00C05B7D" w:rsidP="00C05B7D">
            <w:pPr>
              <w:jc w:val="center"/>
              <w:rPr>
                <w:rFonts w:eastAsia="ＭＳ 明朝"/>
                <w:sz w:val="16"/>
              </w:rPr>
            </w:pPr>
            <w:r>
              <w:rPr>
                <w:rFonts w:eastAsia="ＭＳ 明朝"/>
                <w:sz w:val="16"/>
              </w:rPr>
              <w:t>#02</w:t>
            </w:r>
          </w:p>
        </w:tc>
        <w:tc>
          <w:tcPr>
            <w:tcW w:w="1242" w:type="dxa"/>
          </w:tcPr>
          <w:p w:rsidR="00C05B7D" w:rsidRDefault="00C05B7D" w:rsidP="00C05B7D">
            <w:pPr>
              <w:jc w:val="center"/>
            </w:pPr>
            <w:r w:rsidRPr="007607DD">
              <w:rPr>
                <w:rFonts w:eastAsia="ＭＳ 明朝"/>
                <w:sz w:val="16"/>
              </w:rPr>
              <w:t>0.6</w:t>
            </w:r>
          </w:p>
        </w:tc>
        <w:tc>
          <w:tcPr>
            <w:tcW w:w="1243" w:type="dxa"/>
          </w:tcPr>
          <w:p w:rsidR="00C05B7D" w:rsidRDefault="00C05B7D" w:rsidP="00C05B7D">
            <w:pPr>
              <w:jc w:val="center"/>
            </w:pPr>
            <w:r w:rsidRPr="00DD28CD">
              <w:rPr>
                <w:rFonts w:ascii="Rockwell" w:eastAsia="ＭＳ 明朝" w:hAnsi="Rockwell" w:cs="Rockwell" w:hint="eastAsia"/>
                <w:sz w:val="16"/>
              </w:rPr>
              <w:t>確認済</w:t>
            </w: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#A03</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7607DD">
              <w:rPr>
                <w:rFonts w:eastAsia="ＭＳ 明朝"/>
                <w:sz w:val="16"/>
              </w:rPr>
              <w:t>0.6</w:t>
            </w:r>
          </w:p>
        </w:tc>
        <w:tc>
          <w:tcPr>
            <w:tcW w:w="1243" w:type="dxa"/>
          </w:tcPr>
          <w:p w:rsidR="00C05B7D" w:rsidRDefault="00C05B7D" w:rsidP="00C05B7D">
            <w:pPr>
              <w:jc w:val="center"/>
            </w:pPr>
            <w:r w:rsidRPr="00DD28CD">
              <w:rPr>
                <w:rFonts w:ascii="Rockwell" w:eastAsia="ＭＳ 明朝" w:hAnsi="Rockwell" w:cs="Rockwell" w:hint="eastAsia"/>
                <w:sz w:val="16"/>
              </w:rPr>
              <w:t>確認済</w:t>
            </w: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#A04</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Pr>
          <w:p w:rsidR="00C05B7D" w:rsidRPr="002D4A79" w:rsidRDefault="00C05B7D" w:rsidP="00C05B7D">
            <w:pPr>
              <w:jc w:val="center"/>
              <w:rPr>
                <w:rFonts w:eastAsia="ＭＳ 明朝"/>
                <w:sz w:val="16"/>
              </w:rPr>
            </w:pPr>
            <w:r>
              <w:rPr>
                <w:rFonts w:eastAsia="ＭＳ 明朝"/>
                <w:sz w:val="16"/>
              </w:rPr>
              <w:t>#04</w:t>
            </w:r>
          </w:p>
        </w:tc>
        <w:tc>
          <w:tcPr>
            <w:tcW w:w="1242" w:type="dxa"/>
          </w:tcPr>
          <w:p w:rsidR="00C05B7D" w:rsidRDefault="00C05B7D" w:rsidP="00C05B7D">
            <w:pPr>
              <w:jc w:val="center"/>
            </w:pPr>
            <w:r w:rsidRPr="007607DD">
              <w:rPr>
                <w:rFonts w:eastAsia="ＭＳ 明朝"/>
                <w:sz w:val="16"/>
              </w:rPr>
              <w:t>0.6</w:t>
            </w:r>
          </w:p>
        </w:tc>
        <w:tc>
          <w:tcPr>
            <w:tcW w:w="1243" w:type="dxa"/>
          </w:tcPr>
          <w:p w:rsidR="00C05B7D" w:rsidRDefault="00C05B7D" w:rsidP="00C05B7D">
            <w:pPr>
              <w:jc w:val="center"/>
            </w:pPr>
            <w:r w:rsidRPr="00DD28CD">
              <w:rPr>
                <w:rFonts w:ascii="Rockwell" w:eastAsia="ＭＳ 明朝" w:hAnsi="Rockwell" w:cs="Rockwell" w:hint="eastAsia"/>
                <w:sz w:val="16"/>
              </w:rPr>
              <w:t>確認済</w:t>
            </w: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#A05</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Pr>
          <w:p w:rsidR="00C05B7D" w:rsidRPr="002D4A79" w:rsidRDefault="00C05B7D" w:rsidP="00C05B7D">
            <w:pPr>
              <w:jc w:val="center"/>
              <w:rPr>
                <w:rFonts w:eastAsia="ＭＳ 明朝"/>
                <w:sz w:val="16"/>
              </w:rPr>
            </w:pPr>
            <w:r>
              <w:rPr>
                <w:rFonts w:eastAsia="ＭＳ 明朝"/>
                <w:sz w:val="16"/>
              </w:rPr>
              <w:t>#05</w:t>
            </w:r>
          </w:p>
        </w:tc>
        <w:tc>
          <w:tcPr>
            <w:tcW w:w="1242" w:type="dxa"/>
          </w:tcPr>
          <w:p w:rsidR="00C05B7D" w:rsidRDefault="00C05B7D" w:rsidP="00C05B7D">
            <w:pPr>
              <w:jc w:val="center"/>
            </w:pPr>
            <w:r w:rsidRPr="007607DD">
              <w:rPr>
                <w:rFonts w:eastAsia="ＭＳ 明朝"/>
                <w:sz w:val="16"/>
              </w:rPr>
              <w:t>0.6</w:t>
            </w:r>
          </w:p>
        </w:tc>
        <w:tc>
          <w:tcPr>
            <w:tcW w:w="1243" w:type="dxa"/>
          </w:tcPr>
          <w:p w:rsidR="00C05B7D" w:rsidRDefault="00C05B7D" w:rsidP="00C05B7D">
            <w:pPr>
              <w:jc w:val="center"/>
            </w:pPr>
            <w:r w:rsidRPr="00DD28CD">
              <w:rPr>
                <w:rFonts w:ascii="Rockwell" w:eastAsia="ＭＳ 明朝" w:hAnsi="Rockwell" w:cs="Rockwell" w:hint="eastAsia"/>
                <w:sz w:val="16"/>
              </w:rPr>
              <w:t>確認済</w:t>
            </w: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#A06</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Pr>
          <w:p w:rsidR="00C05B7D" w:rsidRPr="002D4A79" w:rsidRDefault="00C05B7D" w:rsidP="00C05B7D">
            <w:pPr>
              <w:jc w:val="center"/>
              <w:rPr>
                <w:rFonts w:eastAsia="ＭＳ 明朝"/>
                <w:sz w:val="16"/>
              </w:rPr>
            </w:pPr>
            <w:r>
              <w:rPr>
                <w:rFonts w:eastAsia="ＭＳ 明朝"/>
                <w:sz w:val="16"/>
              </w:rPr>
              <w:t>#06</w:t>
            </w:r>
          </w:p>
        </w:tc>
        <w:tc>
          <w:tcPr>
            <w:tcW w:w="1242" w:type="dxa"/>
          </w:tcPr>
          <w:p w:rsidR="00C05B7D" w:rsidRDefault="00C05B7D" w:rsidP="00C05B7D">
            <w:pPr>
              <w:jc w:val="center"/>
            </w:pPr>
            <w:r w:rsidRPr="007607DD">
              <w:rPr>
                <w:rFonts w:eastAsia="ＭＳ 明朝"/>
                <w:sz w:val="16"/>
              </w:rPr>
              <w:t>0.6</w:t>
            </w:r>
          </w:p>
        </w:tc>
        <w:tc>
          <w:tcPr>
            <w:tcW w:w="1243" w:type="dxa"/>
          </w:tcPr>
          <w:p w:rsidR="00C05B7D" w:rsidRDefault="00C05B7D" w:rsidP="00C05B7D">
            <w:pPr>
              <w:jc w:val="center"/>
            </w:pPr>
            <w:r w:rsidRPr="00DD28CD">
              <w:rPr>
                <w:rFonts w:ascii="Rockwell" w:eastAsia="ＭＳ 明朝" w:hAnsi="Rockwell" w:cs="Rockwell" w:hint="eastAsia"/>
                <w:sz w:val="16"/>
              </w:rPr>
              <w:t>確認済</w:t>
            </w: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#A07</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Pr>
          <w:p w:rsidR="00C05B7D" w:rsidRPr="002D4A79" w:rsidRDefault="00C05B7D" w:rsidP="00C05B7D">
            <w:pPr>
              <w:jc w:val="center"/>
              <w:rPr>
                <w:rFonts w:eastAsia="ＭＳ 明朝"/>
                <w:sz w:val="16"/>
              </w:rPr>
            </w:pPr>
            <w:r>
              <w:rPr>
                <w:rFonts w:eastAsia="ＭＳ 明朝"/>
                <w:sz w:val="16"/>
              </w:rPr>
              <w:t>#07</w:t>
            </w:r>
          </w:p>
        </w:tc>
        <w:tc>
          <w:tcPr>
            <w:tcW w:w="1242" w:type="dxa"/>
          </w:tcPr>
          <w:p w:rsidR="00C05B7D" w:rsidRDefault="00C05B7D" w:rsidP="00C05B7D">
            <w:pPr>
              <w:jc w:val="center"/>
            </w:pPr>
            <w:r w:rsidRPr="007607DD">
              <w:rPr>
                <w:rFonts w:eastAsia="ＭＳ 明朝"/>
                <w:sz w:val="16"/>
              </w:rPr>
              <w:t>0.6</w:t>
            </w:r>
          </w:p>
        </w:tc>
        <w:tc>
          <w:tcPr>
            <w:tcW w:w="1243" w:type="dxa"/>
          </w:tcPr>
          <w:p w:rsidR="00C05B7D" w:rsidRDefault="00C05B7D" w:rsidP="00C05B7D">
            <w:pPr>
              <w:jc w:val="center"/>
            </w:pPr>
            <w:r w:rsidRPr="00DD28CD">
              <w:rPr>
                <w:rFonts w:ascii="Rockwell" w:eastAsia="ＭＳ 明朝" w:hAnsi="Rockwell" w:cs="Rockwell" w:hint="eastAsia"/>
                <w:sz w:val="16"/>
              </w:rPr>
              <w:t>確認済</w:t>
            </w: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#A08</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Pr>
          <w:p w:rsidR="00C05B7D" w:rsidRPr="002D4A79" w:rsidRDefault="00C05B7D" w:rsidP="00C05B7D">
            <w:pPr>
              <w:jc w:val="center"/>
              <w:rPr>
                <w:rFonts w:eastAsia="ＭＳ 明朝"/>
                <w:sz w:val="16"/>
              </w:rPr>
            </w:pPr>
            <w:r>
              <w:rPr>
                <w:rFonts w:eastAsia="ＭＳ 明朝"/>
                <w:sz w:val="16"/>
              </w:rPr>
              <w:t>#08</w:t>
            </w:r>
          </w:p>
        </w:tc>
        <w:tc>
          <w:tcPr>
            <w:tcW w:w="1242" w:type="dxa"/>
          </w:tcPr>
          <w:p w:rsidR="00C05B7D" w:rsidRDefault="00C05B7D" w:rsidP="00C05B7D">
            <w:pPr>
              <w:jc w:val="center"/>
            </w:pPr>
            <w:r w:rsidRPr="007607DD">
              <w:rPr>
                <w:rFonts w:eastAsia="ＭＳ 明朝"/>
                <w:sz w:val="16"/>
              </w:rPr>
              <w:t>0.6</w:t>
            </w:r>
          </w:p>
        </w:tc>
        <w:tc>
          <w:tcPr>
            <w:tcW w:w="1243" w:type="dxa"/>
          </w:tcPr>
          <w:p w:rsidR="00C05B7D" w:rsidRDefault="00C05B7D" w:rsidP="00C05B7D">
            <w:pPr>
              <w:jc w:val="center"/>
            </w:pPr>
            <w:r w:rsidRPr="00DD28CD">
              <w:rPr>
                <w:rFonts w:ascii="Rockwell" w:eastAsia="ＭＳ 明朝" w:hAnsi="Rockwell" w:cs="Rockwell" w:hint="eastAsia"/>
                <w:sz w:val="16"/>
              </w:rPr>
              <w:t>確認済</w:t>
            </w: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#A09</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Pr>
          <w:p w:rsidR="00C05B7D" w:rsidRPr="002D4A79" w:rsidRDefault="00C05B7D" w:rsidP="00C05B7D">
            <w:pPr>
              <w:jc w:val="center"/>
              <w:rPr>
                <w:rFonts w:eastAsia="ＭＳ 明朝"/>
                <w:sz w:val="16"/>
              </w:rPr>
            </w:pPr>
            <w:r>
              <w:rPr>
                <w:rFonts w:eastAsia="ＭＳ 明朝"/>
                <w:sz w:val="16"/>
              </w:rPr>
              <w:t>#09</w:t>
            </w:r>
          </w:p>
        </w:tc>
        <w:tc>
          <w:tcPr>
            <w:tcW w:w="1242" w:type="dxa"/>
          </w:tcPr>
          <w:p w:rsidR="00C05B7D" w:rsidRDefault="00C05B7D" w:rsidP="00C05B7D">
            <w:pPr>
              <w:jc w:val="center"/>
            </w:pPr>
            <w:r w:rsidRPr="007607DD">
              <w:rPr>
                <w:rFonts w:eastAsia="ＭＳ 明朝"/>
                <w:sz w:val="16"/>
              </w:rPr>
              <w:t>0.6</w:t>
            </w:r>
          </w:p>
        </w:tc>
        <w:tc>
          <w:tcPr>
            <w:tcW w:w="1243" w:type="dxa"/>
          </w:tcPr>
          <w:p w:rsidR="00C05B7D" w:rsidRDefault="00C05B7D" w:rsidP="00C05B7D">
            <w:pPr>
              <w:jc w:val="center"/>
            </w:pPr>
            <w:r w:rsidRPr="00DD28CD">
              <w:rPr>
                <w:rFonts w:ascii="Rockwell" w:eastAsia="ＭＳ 明朝" w:hAnsi="Rockwell" w:cs="Rockwell" w:hint="eastAsia"/>
                <w:sz w:val="16"/>
              </w:rPr>
              <w:t>確認済</w:t>
            </w: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#A10</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Pr>
          <w:p w:rsidR="00C05B7D" w:rsidRPr="002D4A79" w:rsidRDefault="00C05B7D" w:rsidP="00C05B7D">
            <w:pPr>
              <w:jc w:val="center"/>
              <w:rPr>
                <w:rFonts w:eastAsia="ＭＳ 明朝"/>
                <w:sz w:val="16"/>
              </w:rPr>
            </w:pPr>
            <w:r>
              <w:rPr>
                <w:rFonts w:eastAsia="ＭＳ 明朝"/>
                <w:sz w:val="16"/>
              </w:rPr>
              <w:t>#10</w:t>
            </w:r>
          </w:p>
        </w:tc>
        <w:tc>
          <w:tcPr>
            <w:tcW w:w="1242" w:type="dxa"/>
          </w:tcPr>
          <w:p w:rsidR="00C05B7D" w:rsidRDefault="00C05B7D" w:rsidP="00C05B7D">
            <w:pPr>
              <w:jc w:val="center"/>
            </w:pPr>
            <w:r w:rsidRPr="007607DD">
              <w:rPr>
                <w:rFonts w:eastAsia="ＭＳ 明朝"/>
                <w:sz w:val="16"/>
              </w:rPr>
              <w:t>0.6</w:t>
            </w:r>
          </w:p>
        </w:tc>
        <w:tc>
          <w:tcPr>
            <w:tcW w:w="1243" w:type="dxa"/>
          </w:tcPr>
          <w:p w:rsidR="00C05B7D" w:rsidRDefault="00C05B7D" w:rsidP="00C05B7D">
            <w:pPr>
              <w:jc w:val="center"/>
            </w:pPr>
            <w:r w:rsidRPr="00DD28CD">
              <w:rPr>
                <w:rFonts w:ascii="Rockwell" w:eastAsia="ＭＳ 明朝" w:hAnsi="Rockwell" w:cs="Rockwell" w:hint="eastAsia"/>
                <w:sz w:val="16"/>
              </w:rPr>
              <w:t>確認済</w:t>
            </w: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#A11</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Pr>
          <w:p w:rsidR="00C05B7D" w:rsidRPr="002D4A79" w:rsidRDefault="00C05B7D" w:rsidP="00C05B7D">
            <w:pPr>
              <w:jc w:val="center"/>
              <w:rPr>
                <w:rFonts w:eastAsia="ＭＳ 明朝"/>
                <w:sz w:val="16"/>
              </w:rPr>
            </w:pPr>
            <w:r>
              <w:rPr>
                <w:rFonts w:eastAsia="ＭＳ 明朝"/>
                <w:sz w:val="16"/>
              </w:rPr>
              <w:t>#11</w:t>
            </w:r>
          </w:p>
        </w:tc>
        <w:tc>
          <w:tcPr>
            <w:tcW w:w="1242" w:type="dxa"/>
          </w:tcPr>
          <w:p w:rsidR="00C05B7D" w:rsidRDefault="00C05B7D" w:rsidP="00C05B7D">
            <w:pPr>
              <w:jc w:val="center"/>
            </w:pPr>
            <w:r w:rsidRPr="007607DD">
              <w:rPr>
                <w:rFonts w:eastAsia="ＭＳ 明朝"/>
                <w:sz w:val="16"/>
              </w:rPr>
              <w:t>0.6</w:t>
            </w:r>
          </w:p>
        </w:tc>
        <w:tc>
          <w:tcPr>
            <w:tcW w:w="1243" w:type="dxa"/>
          </w:tcPr>
          <w:p w:rsidR="00C05B7D" w:rsidRDefault="00C05B7D" w:rsidP="00C05B7D">
            <w:pPr>
              <w:jc w:val="center"/>
            </w:pPr>
            <w:r w:rsidRPr="00DD28CD">
              <w:rPr>
                <w:rFonts w:ascii="Rockwell" w:eastAsia="ＭＳ 明朝" w:hAnsi="Rockwell" w:cs="Rockwell" w:hint="eastAsia"/>
                <w:sz w:val="16"/>
              </w:rPr>
              <w:t>確認済</w:t>
            </w: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#A12</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Pr>
          <w:p w:rsidR="00C05B7D" w:rsidRPr="002D4A79" w:rsidRDefault="00C05B7D" w:rsidP="00C05B7D">
            <w:pPr>
              <w:jc w:val="center"/>
              <w:rPr>
                <w:rFonts w:eastAsia="ＭＳ 明朝"/>
                <w:sz w:val="16"/>
              </w:rPr>
            </w:pPr>
            <w:r>
              <w:rPr>
                <w:rFonts w:eastAsia="ＭＳ 明朝"/>
                <w:sz w:val="16"/>
              </w:rPr>
              <w:t>#12</w:t>
            </w:r>
          </w:p>
        </w:tc>
        <w:tc>
          <w:tcPr>
            <w:tcW w:w="1242" w:type="dxa"/>
          </w:tcPr>
          <w:p w:rsidR="00C05B7D" w:rsidRDefault="00C05B7D" w:rsidP="00C05B7D">
            <w:pPr>
              <w:jc w:val="center"/>
            </w:pPr>
            <w:r w:rsidRPr="007607DD">
              <w:rPr>
                <w:rFonts w:eastAsia="ＭＳ 明朝"/>
                <w:sz w:val="16"/>
              </w:rPr>
              <w:t>0.6</w:t>
            </w:r>
          </w:p>
        </w:tc>
        <w:tc>
          <w:tcPr>
            <w:tcW w:w="1243" w:type="dxa"/>
          </w:tcPr>
          <w:p w:rsidR="00C05B7D" w:rsidRDefault="00C05B7D" w:rsidP="00C05B7D">
            <w:pPr>
              <w:jc w:val="center"/>
            </w:pPr>
            <w:r w:rsidRPr="00DD28CD">
              <w:rPr>
                <w:rFonts w:ascii="Rockwell" w:eastAsia="ＭＳ 明朝" w:hAnsi="Rockwell" w:cs="Rockwell" w:hint="eastAsia"/>
                <w:sz w:val="16"/>
              </w:rPr>
              <w:t>確認済</w:t>
            </w: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#A13</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Pr>
          <w:p w:rsidR="00C05B7D" w:rsidRPr="002D4A79" w:rsidRDefault="00C05B7D" w:rsidP="00C05B7D">
            <w:pPr>
              <w:jc w:val="center"/>
              <w:rPr>
                <w:rFonts w:eastAsia="ＭＳ 明朝"/>
                <w:sz w:val="16"/>
              </w:rPr>
            </w:pPr>
            <w:r>
              <w:rPr>
                <w:rFonts w:eastAsia="ＭＳ 明朝"/>
                <w:sz w:val="16"/>
              </w:rPr>
              <w:t>#13</w:t>
            </w:r>
          </w:p>
        </w:tc>
        <w:tc>
          <w:tcPr>
            <w:tcW w:w="1242" w:type="dxa"/>
          </w:tcPr>
          <w:p w:rsidR="00C05B7D" w:rsidRDefault="00C05B7D" w:rsidP="00C05B7D">
            <w:pPr>
              <w:jc w:val="center"/>
            </w:pPr>
            <w:r w:rsidRPr="007607DD">
              <w:rPr>
                <w:rFonts w:eastAsia="ＭＳ 明朝"/>
                <w:sz w:val="16"/>
              </w:rPr>
              <w:t>0.6</w:t>
            </w:r>
          </w:p>
        </w:tc>
        <w:tc>
          <w:tcPr>
            <w:tcW w:w="1243" w:type="dxa"/>
          </w:tcPr>
          <w:p w:rsidR="00C05B7D" w:rsidRDefault="00C05B7D" w:rsidP="00C05B7D">
            <w:pPr>
              <w:jc w:val="center"/>
            </w:pPr>
            <w:r w:rsidRPr="00DD28CD">
              <w:rPr>
                <w:rFonts w:ascii="Rockwell" w:eastAsia="ＭＳ 明朝" w:hAnsi="Rockwell" w:cs="Rockwell" w:hint="eastAsia"/>
                <w:sz w:val="16"/>
              </w:rPr>
              <w:t>確認済</w:t>
            </w: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#A14</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Pr>
          <w:p w:rsidR="00C05B7D" w:rsidRPr="002D4A79" w:rsidRDefault="00C05B7D" w:rsidP="00C05B7D">
            <w:pPr>
              <w:jc w:val="center"/>
              <w:rPr>
                <w:rFonts w:eastAsia="ＭＳ 明朝"/>
                <w:sz w:val="16"/>
              </w:rPr>
            </w:pPr>
            <w:r>
              <w:rPr>
                <w:rFonts w:eastAsia="ＭＳ 明朝"/>
                <w:sz w:val="16"/>
              </w:rPr>
              <w:t>#14</w:t>
            </w:r>
          </w:p>
        </w:tc>
        <w:tc>
          <w:tcPr>
            <w:tcW w:w="1242" w:type="dxa"/>
          </w:tcPr>
          <w:p w:rsidR="00C05B7D" w:rsidRDefault="00C05B7D" w:rsidP="00C05B7D">
            <w:pPr>
              <w:jc w:val="center"/>
            </w:pPr>
            <w:r w:rsidRPr="007607DD">
              <w:rPr>
                <w:rFonts w:eastAsia="ＭＳ 明朝"/>
                <w:sz w:val="16"/>
              </w:rPr>
              <w:t>0.6</w:t>
            </w:r>
          </w:p>
        </w:tc>
        <w:tc>
          <w:tcPr>
            <w:tcW w:w="1243" w:type="dxa"/>
          </w:tcPr>
          <w:p w:rsidR="00C05B7D" w:rsidRDefault="00C05B7D" w:rsidP="00C05B7D">
            <w:pPr>
              <w:jc w:val="center"/>
            </w:pPr>
            <w:r w:rsidRPr="00DD28CD">
              <w:rPr>
                <w:rFonts w:ascii="Rockwell" w:eastAsia="ＭＳ 明朝" w:hAnsi="Rockwell" w:cs="Rockwell" w:hint="eastAsia"/>
                <w:sz w:val="16"/>
              </w:rPr>
              <w:t>確認済</w:t>
            </w: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#A15</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Pr>
          <w:p w:rsidR="00C05B7D" w:rsidRPr="002D4A79" w:rsidRDefault="00C05B7D" w:rsidP="00C05B7D">
            <w:pPr>
              <w:jc w:val="center"/>
              <w:rPr>
                <w:rFonts w:eastAsia="ＭＳ 明朝"/>
                <w:sz w:val="16"/>
              </w:rPr>
            </w:pPr>
            <w:r>
              <w:rPr>
                <w:rFonts w:eastAsia="ＭＳ 明朝"/>
                <w:sz w:val="16"/>
              </w:rPr>
              <w:t>#15</w:t>
            </w:r>
          </w:p>
        </w:tc>
        <w:tc>
          <w:tcPr>
            <w:tcW w:w="1242" w:type="dxa"/>
          </w:tcPr>
          <w:p w:rsidR="00C05B7D" w:rsidRDefault="00C05B7D" w:rsidP="00C05B7D">
            <w:pPr>
              <w:jc w:val="center"/>
            </w:pPr>
            <w:r w:rsidRPr="007607DD">
              <w:rPr>
                <w:rFonts w:eastAsia="ＭＳ 明朝"/>
                <w:sz w:val="16"/>
              </w:rPr>
              <w:t>0.6</w:t>
            </w:r>
          </w:p>
        </w:tc>
        <w:tc>
          <w:tcPr>
            <w:tcW w:w="1243" w:type="dxa"/>
          </w:tcPr>
          <w:p w:rsidR="00C05B7D" w:rsidRDefault="00C05B7D" w:rsidP="00C05B7D">
            <w:pPr>
              <w:jc w:val="center"/>
            </w:pPr>
            <w:r w:rsidRPr="00DD28CD">
              <w:rPr>
                <w:rFonts w:ascii="Rockwell" w:eastAsia="ＭＳ 明朝" w:hAnsi="Rockwell" w:cs="Rockwell" w:hint="eastAsia"/>
                <w:sz w:val="16"/>
              </w:rPr>
              <w:t>確認済</w:t>
            </w: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#A16</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bottom w:val="single" w:sz="4" w:space="0" w:color="000000" w:themeColor="text1"/>
            </w:tcBorders>
          </w:tcPr>
          <w:p w:rsidR="00C05B7D" w:rsidRPr="002D4A79" w:rsidRDefault="00C05B7D" w:rsidP="00C05B7D">
            <w:pPr>
              <w:jc w:val="center"/>
              <w:rPr>
                <w:rFonts w:eastAsia="ＭＳ 明朝"/>
                <w:sz w:val="16"/>
              </w:rPr>
            </w:pPr>
            <w:r>
              <w:rPr>
                <w:rFonts w:eastAsia="ＭＳ 明朝"/>
                <w:sz w:val="16"/>
              </w:rPr>
              <w:t>#16</w:t>
            </w:r>
          </w:p>
        </w:tc>
        <w:tc>
          <w:tcPr>
            <w:tcW w:w="1242" w:type="dxa"/>
            <w:tcBorders>
              <w:bottom w:val="single" w:sz="4" w:space="0" w:color="000000" w:themeColor="text1"/>
            </w:tcBorders>
          </w:tcPr>
          <w:p w:rsidR="00C05B7D" w:rsidRDefault="00C05B7D" w:rsidP="00C05B7D">
            <w:pPr>
              <w:jc w:val="center"/>
            </w:pPr>
            <w:r w:rsidRPr="007607DD">
              <w:rPr>
                <w:rFonts w:eastAsia="ＭＳ 明朝"/>
                <w:sz w:val="16"/>
              </w:rPr>
              <w:t>0.6</w:t>
            </w:r>
          </w:p>
        </w:tc>
        <w:tc>
          <w:tcPr>
            <w:tcW w:w="1243" w:type="dxa"/>
            <w:tcBorders>
              <w:bottom w:val="single" w:sz="4" w:space="0" w:color="000000" w:themeColor="text1"/>
            </w:tcBorders>
          </w:tcPr>
          <w:p w:rsidR="00C05B7D" w:rsidRDefault="00C05B7D" w:rsidP="00C05B7D">
            <w:pPr>
              <w:jc w:val="center"/>
            </w:pPr>
            <w:r w:rsidRPr="00DD28CD">
              <w:rPr>
                <w:rFonts w:ascii="Rockwell" w:eastAsia="ＭＳ 明朝" w:hAnsi="Rockwell" w:cs="Rockwell" w:hint="eastAsia"/>
                <w:sz w:val="16"/>
              </w:rPr>
              <w:t>確認済</w:t>
            </w: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#A17</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#A18</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#A19</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#A20</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#A21</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#A22</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#A23</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#A24</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#A25</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#A26</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hint="eastAsia"/>
                <w:sz w:val="16"/>
              </w:rPr>
            </w:pPr>
            <w:r>
              <w:rPr>
                <w:rFonts w:eastAsia="ＭＳ 明朝"/>
                <w:sz w:val="16"/>
              </w:rPr>
              <w:t>#A2</w:t>
            </w:r>
            <w:r>
              <w:rPr>
                <w:rFonts w:eastAsia="ＭＳ 明朝" w:hint="eastAsia"/>
                <w:sz w:val="16"/>
              </w:rPr>
              <w:t>7</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#B01</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Pr="007E0BD5" w:rsidRDefault="00C05B7D" w:rsidP="00C05B7D">
            <w:pPr>
              <w:jc w:val="center"/>
              <w:rPr>
                <w:rFonts w:ascii="Rockwell" w:eastAsia="ＭＳ 明朝" w:hAnsi="Rockwell" w:cs="Rockwell"/>
                <w:sz w:val="16"/>
              </w:rPr>
            </w:pPr>
            <w:r>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#B02</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#B03</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#B04</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#B05</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#B06</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#B07</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#B08</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#B09</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#B10</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#B11</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#B12</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#B13</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#B14</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#B15</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#B16</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#B17</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r w:rsidR="00C05B7D" w:rsidRPr="002D4A79">
        <w:tc>
          <w:tcPr>
            <w:tcW w:w="1242" w:type="dxa"/>
          </w:tcPr>
          <w:p w:rsidR="00C05B7D" w:rsidRPr="002D4A79" w:rsidRDefault="00C05B7D" w:rsidP="00C05B7D">
            <w:pPr>
              <w:jc w:val="center"/>
              <w:rPr>
                <w:rFonts w:eastAsia="ＭＳ 明朝"/>
                <w:sz w:val="16"/>
              </w:rPr>
            </w:pPr>
            <w:r>
              <w:rPr>
                <w:rFonts w:eastAsia="ＭＳ 明朝"/>
                <w:sz w:val="16"/>
              </w:rPr>
              <w:t>#B18</w:t>
            </w:r>
          </w:p>
        </w:tc>
        <w:tc>
          <w:tcPr>
            <w:tcW w:w="1242" w:type="dxa"/>
          </w:tcPr>
          <w:p w:rsidR="00C05B7D" w:rsidRPr="002D4A79" w:rsidRDefault="00C05B7D" w:rsidP="00C05B7D">
            <w:pPr>
              <w:jc w:val="center"/>
              <w:rPr>
                <w:rFonts w:eastAsia="ＭＳ 明朝"/>
                <w:sz w:val="16"/>
              </w:rPr>
            </w:pPr>
            <w:r>
              <w:rPr>
                <w:rFonts w:eastAsia="ＭＳ 明朝"/>
                <w:sz w:val="16"/>
              </w:rPr>
              <w:t>0.3</w:t>
            </w:r>
          </w:p>
        </w:tc>
        <w:tc>
          <w:tcPr>
            <w:tcW w:w="1242" w:type="dxa"/>
          </w:tcPr>
          <w:p w:rsidR="00C05B7D" w:rsidRDefault="00C05B7D" w:rsidP="00C05B7D">
            <w:pPr>
              <w:jc w:val="center"/>
            </w:pPr>
            <w:r w:rsidRPr="0094216C">
              <w:rPr>
                <w:rFonts w:ascii="Rockwell" w:eastAsia="ＭＳ 明朝" w:hAnsi="Rockwell" w:cs="Rockwell" w:hint="eastAsia"/>
                <w:sz w:val="16"/>
              </w:rPr>
              <w:t>確認済</w:t>
            </w: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2" w:type="dxa"/>
            <w:tcBorders>
              <w:tr2bl w:val="single" w:sz="4" w:space="0" w:color="000000" w:themeColor="text1"/>
            </w:tcBorders>
          </w:tcPr>
          <w:p w:rsidR="00C05B7D" w:rsidRPr="002D4A79" w:rsidRDefault="00C05B7D" w:rsidP="00C05B7D">
            <w:pPr>
              <w:jc w:val="center"/>
              <w:rPr>
                <w:rFonts w:eastAsia="ＭＳ 明朝"/>
                <w:sz w:val="16"/>
              </w:rPr>
            </w:pPr>
          </w:p>
        </w:tc>
        <w:tc>
          <w:tcPr>
            <w:tcW w:w="1243" w:type="dxa"/>
            <w:tcBorders>
              <w:tr2bl w:val="single" w:sz="4" w:space="0" w:color="000000" w:themeColor="text1"/>
            </w:tcBorders>
          </w:tcPr>
          <w:p w:rsidR="00C05B7D" w:rsidRPr="002D4A79" w:rsidRDefault="00C05B7D" w:rsidP="00C05B7D">
            <w:pPr>
              <w:jc w:val="center"/>
              <w:rPr>
                <w:rFonts w:eastAsia="ＭＳ 明朝"/>
                <w:sz w:val="16"/>
              </w:rPr>
            </w:pPr>
          </w:p>
        </w:tc>
      </w:tr>
    </w:tbl>
    <w:p w:rsidR="00C05B7D" w:rsidRDefault="00C05B7D" w:rsidP="00C05B7D">
      <w:pPr>
        <w:pStyle w:val="1"/>
        <w:spacing w:line="360" w:lineRule="atLeast"/>
        <w:ind w:left="0"/>
        <w:rPr>
          <w:rFonts w:eastAsia="ＭＳ 明朝"/>
          <w:sz w:val="21"/>
        </w:rPr>
      </w:pPr>
    </w:p>
    <w:p w:rsidR="00E319D1" w:rsidRDefault="00E319D1" w:rsidP="00E319D1">
      <w:pPr>
        <w:autoSpaceDE w:val="0"/>
        <w:autoSpaceDN w:val="0"/>
        <w:adjustRightInd w:val="0"/>
        <w:jc w:val="left"/>
        <w:rPr>
          <w:rFonts w:ascii="ＭＳ 明朝" w:hAnsi="ＭＳ 明朝" w:cs="MS-Mincho"/>
          <w:kern w:val="0"/>
          <w:sz w:val="22"/>
          <w:szCs w:val="22"/>
        </w:rPr>
      </w:pPr>
    </w:p>
    <w:p w:rsidR="00E319D1" w:rsidRDefault="00FA27A8" w:rsidP="00FA27A8">
      <w:pPr>
        <w:autoSpaceDE w:val="0"/>
        <w:autoSpaceDN w:val="0"/>
        <w:adjustRightInd w:val="0"/>
        <w:jc w:val="center"/>
        <w:rPr>
          <w:rFonts w:ascii="ＭＳ 明朝" w:hAnsi="ＭＳ 明朝" w:cs="MS-Mincho"/>
          <w:kern w:val="0"/>
          <w:sz w:val="22"/>
          <w:szCs w:val="22"/>
        </w:rPr>
      </w:pPr>
      <w:r>
        <w:rPr>
          <w:rFonts w:ascii="ＭＳ 明朝" w:hAnsi="ＭＳ 明朝" w:cs="MS-Mincho" w:hint="eastAsia"/>
          <w:kern w:val="0"/>
          <w:sz w:val="22"/>
          <w:szCs w:val="22"/>
        </w:rPr>
        <w:t>表２</w:t>
      </w:r>
      <w:r w:rsidR="00E319D1">
        <w:rPr>
          <w:rFonts w:ascii="ＭＳ 明朝" w:hAnsi="ＭＳ 明朝" w:cs="MS-Mincho" w:hint="eastAsia"/>
          <w:kern w:val="0"/>
          <w:sz w:val="22"/>
          <w:szCs w:val="22"/>
        </w:rPr>
        <w:t xml:space="preserve">　振動試験条件</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2"/>
        <w:gridCol w:w="3412"/>
      </w:tblGrid>
      <w:tr w:rsidR="00E319D1">
        <w:tc>
          <w:tcPr>
            <w:tcW w:w="3392" w:type="dxa"/>
          </w:tcPr>
          <w:p w:rsidR="00E319D1" w:rsidRDefault="00E319D1" w:rsidP="00FA27A8">
            <w:pPr>
              <w:autoSpaceDE w:val="0"/>
              <w:autoSpaceDN w:val="0"/>
              <w:adjustRightInd w:val="0"/>
              <w:jc w:val="center"/>
              <w:rPr>
                <w:rFonts w:ascii="ＭＳ 明朝" w:hAnsi="ＭＳ 明朝" w:cs="MS-Mincho"/>
                <w:kern w:val="0"/>
                <w:sz w:val="22"/>
                <w:szCs w:val="22"/>
              </w:rPr>
            </w:pPr>
            <w:r>
              <w:rPr>
                <w:rFonts w:ascii="ＭＳ 明朝" w:hAnsi="ＭＳ 明朝" w:cs="MS-Mincho" w:hint="eastAsia"/>
                <w:kern w:val="0"/>
                <w:sz w:val="22"/>
                <w:szCs w:val="22"/>
              </w:rPr>
              <w:t>Frequency / Hz</w:t>
            </w:r>
          </w:p>
        </w:tc>
        <w:tc>
          <w:tcPr>
            <w:tcW w:w="3412" w:type="dxa"/>
          </w:tcPr>
          <w:p w:rsidR="00E319D1" w:rsidRDefault="00E319D1" w:rsidP="00FA27A8">
            <w:pPr>
              <w:autoSpaceDE w:val="0"/>
              <w:autoSpaceDN w:val="0"/>
              <w:adjustRightInd w:val="0"/>
              <w:jc w:val="center"/>
              <w:rPr>
                <w:rFonts w:ascii="ＭＳ 明朝" w:hAnsi="ＭＳ 明朝" w:cs="MS-Mincho"/>
                <w:kern w:val="0"/>
                <w:sz w:val="22"/>
                <w:szCs w:val="22"/>
              </w:rPr>
            </w:pPr>
            <w:r>
              <w:rPr>
                <w:rFonts w:ascii="ＭＳ 明朝" w:hAnsi="ＭＳ 明朝" w:cs="MS-Mincho" w:hint="eastAsia"/>
                <w:kern w:val="0"/>
                <w:sz w:val="22"/>
                <w:szCs w:val="22"/>
              </w:rPr>
              <w:t>Level / g2/Hz</w:t>
            </w:r>
          </w:p>
        </w:tc>
      </w:tr>
      <w:tr w:rsidR="00E319D1">
        <w:tc>
          <w:tcPr>
            <w:tcW w:w="3392" w:type="dxa"/>
          </w:tcPr>
          <w:p w:rsidR="00E319D1" w:rsidRDefault="00E319D1" w:rsidP="00FA27A8">
            <w:pPr>
              <w:autoSpaceDE w:val="0"/>
              <w:autoSpaceDN w:val="0"/>
              <w:adjustRightInd w:val="0"/>
              <w:jc w:val="center"/>
              <w:rPr>
                <w:rFonts w:ascii="ＭＳ 明朝" w:hAnsi="ＭＳ 明朝" w:cs="MS-Mincho"/>
                <w:kern w:val="0"/>
                <w:sz w:val="22"/>
                <w:szCs w:val="22"/>
              </w:rPr>
            </w:pPr>
            <w:r>
              <w:rPr>
                <w:rFonts w:ascii="ＭＳ 明朝" w:hAnsi="ＭＳ 明朝" w:cs="MS-Mincho" w:hint="eastAsia"/>
                <w:kern w:val="0"/>
                <w:sz w:val="22"/>
                <w:szCs w:val="22"/>
              </w:rPr>
              <w:t>20</w:t>
            </w:r>
          </w:p>
        </w:tc>
        <w:tc>
          <w:tcPr>
            <w:tcW w:w="3412" w:type="dxa"/>
          </w:tcPr>
          <w:p w:rsidR="00E319D1" w:rsidRDefault="00E319D1" w:rsidP="00FA27A8">
            <w:pPr>
              <w:autoSpaceDE w:val="0"/>
              <w:autoSpaceDN w:val="0"/>
              <w:adjustRightInd w:val="0"/>
              <w:jc w:val="center"/>
              <w:rPr>
                <w:rFonts w:ascii="ＭＳ 明朝" w:hAnsi="ＭＳ 明朝" w:cs="MS-Mincho"/>
                <w:kern w:val="0"/>
                <w:sz w:val="22"/>
                <w:szCs w:val="22"/>
              </w:rPr>
            </w:pPr>
            <w:r>
              <w:rPr>
                <w:rFonts w:ascii="ＭＳ 明朝" w:hAnsi="ＭＳ 明朝" w:cs="MS-Mincho" w:hint="eastAsia"/>
                <w:kern w:val="0"/>
                <w:sz w:val="22"/>
                <w:szCs w:val="22"/>
              </w:rPr>
              <w:t>0.04</w:t>
            </w:r>
          </w:p>
        </w:tc>
      </w:tr>
      <w:tr w:rsidR="00E319D1">
        <w:tc>
          <w:tcPr>
            <w:tcW w:w="3392" w:type="dxa"/>
          </w:tcPr>
          <w:p w:rsidR="00E319D1" w:rsidRDefault="00E319D1" w:rsidP="00FA27A8">
            <w:pPr>
              <w:autoSpaceDE w:val="0"/>
              <w:autoSpaceDN w:val="0"/>
              <w:adjustRightInd w:val="0"/>
              <w:jc w:val="center"/>
              <w:rPr>
                <w:rFonts w:ascii="ＭＳ 明朝" w:hAnsi="ＭＳ 明朝" w:cs="MS-Mincho"/>
                <w:kern w:val="0"/>
                <w:sz w:val="22"/>
                <w:szCs w:val="22"/>
              </w:rPr>
            </w:pPr>
            <w:r>
              <w:rPr>
                <w:rFonts w:ascii="ＭＳ 明朝" w:hAnsi="ＭＳ 明朝" w:cs="MS-Mincho" w:hint="eastAsia"/>
                <w:kern w:val="0"/>
                <w:sz w:val="22"/>
                <w:szCs w:val="22"/>
              </w:rPr>
              <w:t>120</w:t>
            </w:r>
          </w:p>
        </w:tc>
        <w:tc>
          <w:tcPr>
            <w:tcW w:w="3412" w:type="dxa"/>
          </w:tcPr>
          <w:p w:rsidR="00E319D1" w:rsidRDefault="00E319D1" w:rsidP="00FA27A8">
            <w:pPr>
              <w:autoSpaceDE w:val="0"/>
              <w:autoSpaceDN w:val="0"/>
              <w:adjustRightInd w:val="0"/>
              <w:jc w:val="center"/>
              <w:rPr>
                <w:rFonts w:ascii="ＭＳ 明朝" w:hAnsi="ＭＳ 明朝" w:cs="MS-Mincho"/>
                <w:kern w:val="0"/>
                <w:sz w:val="22"/>
                <w:szCs w:val="22"/>
              </w:rPr>
            </w:pPr>
            <w:r>
              <w:rPr>
                <w:rFonts w:ascii="ＭＳ 明朝" w:hAnsi="ＭＳ 明朝" w:cs="MS-Mincho" w:hint="eastAsia"/>
                <w:kern w:val="0"/>
                <w:sz w:val="22"/>
                <w:szCs w:val="22"/>
              </w:rPr>
              <w:t>0.062</w:t>
            </w:r>
          </w:p>
        </w:tc>
      </w:tr>
      <w:tr w:rsidR="00E319D1">
        <w:tc>
          <w:tcPr>
            <w:tcW w:w="3392" w:type="dxa"/>
          </w:tcPr>
          <w:p w:rsidR="00E319D1" w:rsidRDefault="00E319D1" w:rsidP="00FA27A8">
            <w:pPr>
              <w:autoSpaceDE w:val="0"/>
              <w:autoSpaceDN w:val="0"/>
              <w:adjustRightInd w:val="0"/>
              <w:jc w:val="center"/>
              <w:rPr>
                <w:rFonts w:ascii="ＭＳ 明朝" w:hAnsi="ＭＳ 明朝" w:cs="MS-Mincho"/>
                <w:kern w:val="0"/>
                <w:sz w:val="22"/>
                <w:szCs w:val="22"/>
              </w:rPr>
            </w:pPr>
            <w:r>
              <w:rPr>
                <w:rFonts w:ascii="ＭＳ 明朝" w:hAnsi="ＭＳ 明朝" w:cs="MS-Mincho" w:hint="eastAsia"/>
                <w:kern w:val="0"/>
                <w:sz w:val="22"/>
                <w:szCs w:val="22"/>
              </w:rPr>
              <w:t>230</w:t>
            </w:r>
          </w:p>
        </w:tc>
        <w:tc>
          <w:tcPr>
            <w:tcW w:w="3412" w:type="dxa"/>
          </w:tcPr>
          <w:p w:rsidR="00E319D1" w:rsidRDefault="00E319D1" w:rsidP="00FA27A8">
            <w:pPr>
              <w:autoSpaceDE w:val="0"/>
              <w:autoSpaceDN w:val="0"/>
              <w:adjustRightInd w:val="0"/>
              <w:jc w:val="center"/>
              <w:rPr>
                <w:rFonts w:ascii="ＭＳ 明朝" w:hAnsi="ＭＳ 明朝" w:cs="MS-Mincho"/>
                <w:kern w:val="0"/>
                <w:sz w:val="22"/>
                <w:szCs w:val="22"/>
              </w:rPr>
            </w:pPr>
            <w:r>
              <w:rPr>
                <w:rFonts w:ascii="ＭＳ 明朝" w:hAnsi="ＭＳ 明朝" w:cs="MS-Mincho" w:hint="eastAsia"/>
                <w:kern w:val="0"/>
                <w:sz w:val="22"/>
                <w:szCs w:val="22"/>
              </w:rPr>
              <w:t>0.062</w:t>
            </w:r>
          </w:p>
        </w:tc>
      </w:tr>
      <w:tr w:rsidR="00E319D1">
        <w:tc>
          <w:tcPr>
            <w:tcW w:w="3392" w:type="dxa"/>
          </w:tcPr>
          <w:p w:rsidR="00E319D1" w:rsidRDefault="00E319D1" w:rsidP="00FA27A8">
            <w:pPr>
              <w:autoSpaceDE w:val="0"/>
              <w:autoSpaceDN w:val="0"/>
              <w:adjustRightInd w:val="0"/>
              <w:jc w:val="center"/>
              <w:rPr>
                <w:rFonts w:ascii="ＭＳ 明朝" w:hAnsi="ＭＳ 明朝" w:cs="MS-Mincho"/>
                <w:kern w:val="0"/>
                <w:sz w:val="22"/>
                <w:szCs w:val="22"/>
              </w:rPr>
            </w:pPr>
            <w:r>
              <w:rPr>
                <w:rFonts w:ascii="ＭＳ 明朝" w:hAnsi="ＭＳ 明朝" w:cs="MS-Mincho" w:hint="eastAsia"/>
                <w:kern w:val="0"/>
                <w:sz w:val="22"/>
                <w:szCs w:val="22"/>
              </w:rPr>
              <w:t>1000</w:t>
            </w:r>
          </w:p>
        </w:tc>
        <w:tc>
          <w:tcPr>
            <w:tcW w:w="3412" w:type="dxa"/>
          </w:tcPr>
          <w:p w:rsidR="00E319D1" w:rsidRDefault="00E319D1" w:rsidP="00FA27A8">
            <w:pPr>
              <w:autoSpaceDE w:val="0"/>
              <w:autoSpaceDN w:val="0"/>
              <w:adjustRightInd w:val="0"/>
              <w:jc w:val="center"/>
              <w:rPr>
                <w:rFonts w:ascii="ＭＳ 明朝" w:hAnsi="ＭＳ 明朝" w:cs="MS-Mincho"/>
                <w:kern w:val="0"/>
                <w:sz w:val="22"/>
                <w:szCs w:val="22"/>
              </w:rPr>
            </w:pPr>
            <w:r>
              <w:rPr>
                <w:rFonts w:ascii="ＭＳ 明朝" w:hAnsi="ＭＳ 明朝" w:cs="MS-Mincho" w:hint="eastAsia"/>
                <w:kern w:val="0"/>
                <w:sz w:val="22"/>
                <w:szCs w:val="22"/>
              </w:rPr>
              <w:t>0.009</w:t>
            </w:r>
          </w:p>
        </w:tc>
      </w:tr>
      <w:tr w:rsidR="00E319D1">
        <w:tc>
          <w:tcPr>
            <w:tcW w:w="3392" w:type="dxa"/>
          </w:tcPr>
          <w:p w:rsidR="00E319D1" w:rsidRDefault="00E319D1" w:rsidP="00FA27A8">
            <w:pPr>
              <w:autoSpaceDE w:val="0"/>
              <w:autoSpaceDN w:val="0"/>
              <w:adjustRightInd w:val="0"/>
              <w:jc w:val="center"/>
              <w:rPr>
                <w:rFonts w:ascii="ＭＳ 明朝" w:hAnsi="ＭＳ 明朝" w:cs="MS-Mincho"/>
                <w:kern w:val="0"/>
                <w:sz w:val="22"/>
                <w:szCs w:val="22"/>
              </w:rPr>
            </w:pPr>
            <w:r>
              <w:rPr>
                <w:rFonts w:ascii="ＭＳ 明朝" w:hAnsi="ＭＳ 明朝" w:cs="MS-Mincho" w:hint="eastAsia"/>
                <w:kern w:val="0"/>
                <w:sz w:val="22"/>
                <w:szCs w:val="22"/>
              </w:rPr>
              <w:t>2000</w:t>
            </w:r>
          </w:p>
        </w:tc>
        <w:tc>
          <w:tcPr>
            <w:tcW w:w="3412" w:type="dxa"/>
          </w:tcPr>
          <w:p w:rsidR="00E319D1" w:rsidRDefault="00E319D1" w:rsidP="00FA27A8">
            <w:pPr>
              <w:autoSpaceDE w:val="0"/>
              <w:autoSpaceDN w:val="0"/>
              <w:adjustRightInd w:val="0"/>
              <w:jc w:val="center"/>
              <w:rPr>
                <w:rFonts w:ascii="ＭＳ 明朝" w:hAnsi="ＭＳ 明朝" w:cs="MS-Mincho"/>
                <w:kern w:val="0"/>
                <w:sz w:val="22"/>
                <w:szCs w:val="22"/>
              </w:rPr>
            </w:pPr>
            <w:r>
              <w:rPr>
                <w:rFonts w:ascii="ＭＳ 明朝" w:hAnsi="ＭＳ 明朝" w:cs="MS-Mincho" w:hint="eastAsia"/>
                <w:kern w:val="0"/>
                <w:sz w:val="22"/>
                <w:szCs w:val="22"/>
              </w:rPr>
              <w:t>0.0026</w:t>
            </w:r>
          </w:p>
        </w:tc>
      </w:tr>
      <w:tr w:rsidR="00E319D1">
        <w:tc>
          <w:tcPr>
            <w:tcW w:w="3392" w:type="dxa"/>
          </w:tcPr>
          <w:p w:rsidR="00E319D1" w:rsidRDefault="00E319D1" w:rsidP="00FA27A8">
            <w:pPr>
              <w:autoSpaceDE w:val="0"/>
              <w:autoSpaceDN w:val="0"/>
              <w:adjustRightInd w:val="0"/>
              <w:jc w:val="center"/>
              <w:rPr>
                <w:rFonts w:ascii="ＭＳ 明朝" w:hAnsi="ＭＳ 明朝" w:cs="MS-Mincho"/>
                <w:kern w:val="0"/>
                <w:sz w:val="22"/>
                <w:szCs w:val="22"/>
              </w:rPr>
            </w:pPr>
          </w:p>
        </w:tc>
        <w:tc>
          <w:tcPr>
            <w:tcW w:w="3412" w:type="dxa"/>
          </w:tcPr>
          <w:p w:rsidR="00E319D1" w:rsidRDefault="00E319D1" w:rsidP="00FA27A8">
            <w:pPr>
              <w:autoSpaceDE w:val="0"/>
              <w:autoSpaceDN w:val="0"/>
              <w:adjustRightInd w:val="0"/>
              <w:jc w:val="center"/>
              <w:rPr>
                <w:rFonts w:ascii="ＭＳ 明朝" w:hAnsi="ＭＳ 明朝" w:cs="MS-Mincho"/>
                <w:kern w:val="0"/>
                <w:sz w:val="22"/>
                <w:szCs w:val="22"/>
              </w:rPr>
            </w:pPr>
          </w:p>
        </w:tc>
      </w:tr>
      <w:tr w:rsidR="00E319D1">
        <w:tc>
          <w:tcPr>
            <w:tcW w:w="3392" w:type="dxa"/>
          </w:tcPr>
          <w:p w:rsidR="00E319D1" w:rsidRDefault="00E319D1" w:rsidP="00FA27A8">
            <w:pPr>
              <w:autoSpaceDE w:val="0"/>
              <w:autoSpaceDN w:val="0"/>
              <w:adjustRightInd w:val="0"/>
              <w:jc w:val="center"/>
              <w:rPr>
                <w:rFonts w:ascii="ＭＳ 明朝" w:hAnsi="ＭＳ 明朝" w:cs="MS-Mincho"/>
                <w:kern w:val="0"/>
                <w:sz w:val="22"/>
                <w:szCs w:val="22"/>
              </w:rPr>
            </w:pPr>
            <w:r>
              <w:rPr>
                <w:rFonts w:ascii="ＭＳ 明朝" w:hAnsi="ＭＳ 明朝" w:cs="MS-Mincho" w:hint="eastAsia"/>
                <w:kern w:val="0"/>
                <w:sz w:val="22"/>
                <w:szCs w:val="22"/>
              </w:rPr>
              <w:t>Overall</w:t>
            </w:r>
          </w:p>
        </w:tc>
        <w:tc>
          <w:tcPr>
            <w:tcW w:w="3412" w:type="dxa"/>
          </w:tcPr>
          <w:p w:rsidR="00E319D1" w:rsidRDefault="00E319D1" w:rsidP="00FA27A8">
            <w:pPr>
              <w:autoSpaceDE w:val="0"/>
              <w:autoSpaceDN w:val="0"/>
              <w:adjustRightInd w:val="0"/>
              <w:jc w:val="center"/>
              <w:rPr>
                <w:rFonts w:ascii="ＭＳ 明朝" w:hAnsi="ＭＳ 明朝" w:cs="MS-Mincho"/>
                <w:kern w:val="0"/>
                <w:sz w:val="22"/>
                <w:szCs w:val="22"/>
              </w:rPr>
            </w:pPr>
            <w:r>
              <w:rPr>
                <w:rFonts w:ascii="ＭＳ 明朝" w:hAnsi="ＭＳ 明朝" w:cs="MS-Mincho" w:hint="eastAsia"/>
                <w:kern w:val="0"/>
                <w:sz w:val="22"/>
                <w:szCs w:val="22"/>
              </w:rPr>
              <w:t xml:space="preserve">5.8 </w:t>
            </w:r>
            <w:proofErr w:type="spellStart"/>
            <w:r>
              <w:rPr>
                <w:rFonts w:ascii="ＭＳ 明朝" w:hAnsi="ＭＳ 明朝" w:cs="MS-Mincho" w:hint="eastAsia"/>
                <w:kern w:val="0"/>
                <w:sz w:val="22"/>
                <w:szCs w:val="22"/>
              </w:rPr>
              <w:t>gms</w:t>
            </w:r>
            <w:proofErr w:type="spellEnd"/>
          </w:p>
        </w:tc>
      </w:tr>
    </w:tbl>
    <w:p w:rsidR="00E319D1" w:rsidRDefault="00E319D1" w:rsidP="00FA27A8">
      <w:pPr>
        <w:autoSpaceDE w:val="0"/>
        <w:autoSpaceDN w:val="0"/>
        <w:adjustRightInd w:val="0"/>
        <w:jc w:val="center"/>
        <w:rPr>
          <w:rFonts w:ascii="ＭＳ 明朝" w:hAnsi="ＭＳ 明朝" w:cs="MS-Mincho"/>
          <w:kern w:val="0"/>
          <w:sz w:val="22"/>
          <w:szCs w:val="22"/>
        </w:rPr>
      </w:pPr>
      <w:r>
        <w:rPr>
          <w:rFonts w:ascii="ＭＳ 明朝" w:hAnsi="ＭＳ 明朝" w:cs="MS-Mincho" w:hint="eastAsia"/>
          <w:kern w:val="0"/>
          <w:sz w:val="22"/>
          <w:szCs w:val="22"/>
        </w:rPr>
        <w:t>JDX-2013237 Rev. B p.7 表 5.2-1 ランダム振動環境 (PFTレベル)</w:t>
      </w:r>
    </w:p>
    <w:p w:rsidR="00FA27A8" w:rsidRDefault="00E319D1" w:rsidP="00FA27A8">
      <w:pPr>
        <w:rPr>
          <w:rFonts w:hint="eastAsia"/>
        </w:rPr>
      </w:pPr>
      <w:r>
        <w:br w:type="page"/>
      </w:r>
      <w:r w:rsidR="00FA27A8">
        <w:rPr>
          <w:rFonts w:hint="eastAsia"/>
        </w:rPr>
        <w:t>３</w:t>
      </w:r>
      <w:r w:rsidR="00FA27A8" w:rsidRPr="007B1C40">
        <w:t>.</w:t>
      </w:r>
      <w:r w:rsidR="00FA27A8">
        <w:rPr>
          <w:rFonts w:hint="eastAsia"/>
        </w:rPr>
        <w:t>振動試験結果</w:t>
      </w:r>
    </w:p>
    <w:p w:rsidR="000F41C4" w:rsidRDefault="00402B52" w:rsidP="00FA27A8">
      <w:pPr>
        <w:rPr>
          <w:rFonts w:eastAsia="ＭＳ 明朝" w:hint="eastAsia"/>
          <w:sz w:val="21"/>
        </w:rPr>
      </w:pPr>
      <w:r>
        <w:rPr>
          <w:rFonts w:eastAsia="ＭＳ 明朝" w:hint="eastAsia"/>
          <w:sz w:val="21"/>
        </w:rPr>
        <w:t>打ち上げ時および回収時の梱包／搭載状況と同条件になるように、</w:t>
      </w:r>
      <w:r w:rsidR="00FA27A8">
        <w:rPr>
          <w:rFonts w:eastAsia="ＭＳ 明朝" w:hint="eastAsia"/>
          <w:sz w:val="21"/>
        </w:rPr>
        <w:t>実験サンプルを</w:t>
      </w:r>
      <w:r>
        <w:rPr>
          <w:rFonts w:eastAsia="ＭＳ 明朝"/>
          <w:sz w:val="21"/>
        </w:rPr>
        <w:t>OC/MC</w:t>
      </w:r>
      <w:r>
        <w:rPr>
          <w:rFonts w:eastAsia="ＭＳ 明朝" w:hint="eastAsia"/>
          <w:sz w:val="21"/>
        </w:rPr>
        <w:t>バッグ及びシールバッグ内に同封し、それをバブルラップバッグに入れ、</w:t>
      </w:r>
      <w:r w:rsidR="000F41C4">
        <w:rPr>
          <w:rFonts w:eastAsia="ＭＳ 明朝" w:hint="eastAsia"/>
          <w:sz w:val="21"/>
        </w:rPr>
        <w:t>テープで</w:t>
      </w:r>
      <w:r w:rsidR="00FA27A8">
        <w:rPr>
          <w:rFonts w:eastAsia="ＭＳ 明朝" w:hint="eastAsia"/>
          <w:sz w:val="21"/>
        </w:rPr>
        <w:t>小型振動試験機に</w:t>
      </w:r>
      <w:r w:rsidR="000F41C4">
        <w:rPr>
          <w:rFonts w:eastAsia="ＭＳ 明朝" w:hint="eastAsia"/>
          <w:sz w:val="21"/>
        </w:rPr>
        <w:t>固定し、Ｘ軸、</w:t>
      </w:r>
      <w:r w:rsidR="000F41C4">
        <w:rPr>
          <w:rFonts w:eastAsia="ＭＳ 明朝" w:hint="eastAsia"/>
          <w:sz w:val="21"/>
        </w:rPr>
        <w:t>Y</w:t>
      </w:r>
      <w:r w:rsidR="000F41C4">
        <w:rPr>
          <w:rFonts w:eastAsia="ＭＳ 明朝" w:hint="eastAsia"/>
          <w:sz w:val="21"/>
        </w:rPr>
        <w:t>軸、</w:t>
      </w:r>
      <w:r w:rsidR="000F41C4">
        <w:rPr>
          <w:rFonts w:eastAsia="ＭＳ 明朝" w:hint="eastAsia"/>
          <w:sz w:val="21"/>
        </w:rPr>
        <w:t>Z</w:t>
      </w:r>
      <w:r w:rsidR="000F41C4">
        <w:rPr>
          <w:rFonts w:eastAsia="ＭＳ 明朝" w:hint="eastAsia"/>
          <w:sz w:val="21"/>
        </w:rPr>
        <w:t>軸の三軸に対して、</w:t>
      </w:r>
      <w:r w:rsidR="00611BA7">
        <w:rPr>
          <w:rFonts w:eastAsia="ＭＳ 明朝" w:hint="eastAsia"/>
          <w:sz w:val="21"/>
        </w:rPr>
        <w:t>表２の振動試験条件で各</w:t>
      </w:r>
      <w:r w:rsidR="000F41C4">
        <w:rPr>
          <w:rFonts w:eastAsia="ＭＳ 明朝" w:hint="eastAsia"/>
          <w:sz w:val="21"/>
        </w:rPr>
        <w:t>120</w:t>
      </w:r>
      <w:r w:rsidR="000F41C4">
        <w:rPr>
          <w:rFonts w:eastAsia="ＭＳ 明朝" w:hint="eastAsia"/>
          <w:sz w:val="21"/>
        </w:rPr>
        <w:t>秒間の加振を実施した（図３参照）。</w:t>
      </w:r>
    </w:p>
    <w:p w:rsidR="000F41C4" w:rsidRDefault="000F41C4" w:rsidP="00FA27A8">
      <w:pPr>
        <w:rPr>
          <w:rFonts w:eastAsia="ＭＳ 明朝" w:hint="eastAsia"/>
          <w:sz w:val="21"/>
        </w:rPr>
      </w:pPr>
      <w:r w:rsidRPr="000F41C4">
        <w:rPr>
          <w:rFonts w:ascii="Century" w:eastAsia="ＭＳ 明朝" w:hAnsi="Century" w:cs="Times New Roman"/>
          <w:noProof/>
          <w:sz w:val="21"/>
        </w:rPr>
        <w:drawing>
          <wp:inline distT="0" distB="0" distL="0" distR="0">
            <wp:extent cx="1677670" cy="1258252"/>
            <wp:effectExtent l="0" t="228600" r="0" b="189548"/>
            <wp:docPr id="23" name="" descr="IMG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37.JPG"/>
                    <pic:cNvPicPr/>
                  </pic:nvPicPr>
                  <pic:blipFill>
                    <a:blip r:embed="rId12"/>
                    <a:stretch>
                      <a:fillRect/>
                    </a:stretch>
                  </pic:blipFill>
                  <pic:spPr>
                    <a:xfrm rot="5400000">
                      <a:off x="0" y="0"/>
                      <a:ext cx="1683190" cy="1262392"/>
                    </a:xfrm>
                    <a:prstGeom prst="rect">
                      <a:avLst/>
                    </a:prstGeom>
                  </pic:spPr>
                </pic:pic>
              </a:graphicData>
            </a:graphic>
          </wp:inline>
        </w:drawing>
      </w:r>
      <w:r>
        <w:rPr>
          <w:rFonts w:eastAsia="ＭＳ 明朝"/>
          <w:noProof/>
          <w:sz w:val="21"/>
        </w:rPr>
        <w:drawing>
          <wp:inline distT="0" distB="0" distL="0" distR="0">
            <wp:extent cx="1673223" cy="1254917"/>
            <wp:effectExtent l="0" t="228600" r="0" b="192883"/>
            <wp:docPr id="21" name="" descr="IMG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224.JPG"/>
                    <pic:cNvPicPr/>
                  </pic:nvPicPr>
                  <pic:blipFill>
                    <a:blip r:embed="rId13"/>
                    <a:stretch>
                      <a:fillRect/>
                    </a:stretch>
                  </pic:blipFill>
                  <pic:spPr>
                    <a:xfrm rot="5400000">
                      <a:off x="0" y="0"/>
                      <a:ext cx="1690871" cy="1268153"/>
                    </a:xfrm>
                    <a:prstGeom prst="rect">
                      <a:avLst/>
                    </a:prstGeom>
                  </pic:spPr>
                </pic:pic>
              </a:graphicData>
            </a:graphic>
          </wp:inline>
        </w:drawing>
      </w:r>
      <w:r>
        <w:rPr>
          <w:rFonts w:eastAsia="ＭＳ 明朝"/>
          <w:noProof/>
          <w:sz w:val="21"/>
        </w:rPr>
        <w:drawing>
          <wp:inline distT="0" distB="0" distL="0" distR="0">
            <wp:extent cx="1680633" cy="1260475"/>
            <wp:effectExtent l="0" t="228600" r="0" b="187325"/>
            <wp:docPr id="25" name="" descr="IMG_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4.JPG"/>
                    <pic:cNvPicPr/>
                  </pic:nvPicPr>
                  <pic:blipFill>
                    <a:blip r:embed="rId14"/>
                    <a:stretch>
                      <a:fillRect/>
                    </a:stretch>
                  </pic:blipFill>
                  <pic:spPr>
                    <a:xfrm rot="5400000">
                      <a:off x="0" y="0"/>
                      <a:ext cx="1687225" cy="1265419"/>
                    </a:xfrm>
                    <a:prstGeom prst="rect">
                      <a:avLst/>
                    </a:prstGeom>
                  </pic:spPr>
                </pic:pic>
              </a:graphicData>
            </a:graphic>
          </wp:inline>
        </w:drawing>
      </w:r>
    </w:p>
    <w:p w:rsidR="000F41C4" w:rsidRDefault="000F41C4" w:rsidP="000F41C4">
      <w:pPr>
        <w:pStyle w:val="1"/>
        <w:spacing w:line="360" w:lineRule="atLeast"/>
        <w:ind w:left="0"/>
        <w:jc w:val="center"/>
        <w:rPr>
          <w:rFonts w:ascii="ＭＳ 明朝" w:eastAsia="ＭＳ 明朝" w:hAnsi="ＭＳ Ｐゴシック" w:hint="eastAsia"/>
          <w:color w:val="000000"/>
          <w:spacing w:val="0"/>
          <w:sz w:val="21"/>
        </w:rPr>
      </w:pPr>
      <w:r>
        <w:rPr>
          <w:rFonts w:ascii="ＭＳ 明朝" w:eastAsia="ＭＳ 明朝" w:hAnsi="ＭＳ Ｐゴシック" w:hint="eastAsia"/>
          <w:color w:val="000000"/>
          <w:spacing w:val="0"/>
          <w:sz w:val="21"/>
        </w:rPr>
        <w:t>図３：たんぽぽ２</w:t>
      </w:r>
      <w:r>
        <w:rPr>
          <w:rFonts w:ascii="ＭＳ 明朝" w:eastAsia="ＭＳ 明朝" w:hAnsi="ＭＳ Ｐゴシック"/>
          <w:color w:val="000000"/>
          <w:spacing w:val="0"/>
          <w:sz w:val="21"/>
        </w:rPr>
        <w:t>QCC</w:t>
      </w:r>
      <w:r>
        <w:rPr>
          <w:rFonts w:ascii="ＭＳ 明朝" w:eastAsia="ＭＳ 明朝" w:hAnsi="ＭＳ Ｐゴシック" w:hint="eastAsia"/>
          <w:color w:val="000000"/>
          <w:spacing w:val="0"/>
          <w:sz w:val="21"/>
        </w:rPr>
        <w:t>型宇宙曝露実験パネルの振動試験（左より順に、</w:t>
      </w:r>
      <w:r>
        <w:rPr>
          <w:rFonts w:eastAsia="ＭＳ 明朝" w:hint="eastAsia"/>
          <w:sz w:val="21"/>
        </w:rPr>
        <w:t>Ｘ軸、</w:t>
      </w:r>
      <w:r>
        <w:rPr>
          <w:rFonts w:eastAsia="ＭＳ 明朝" w:hint="eastAsia"/>
          <w:sz w:val="21"/>
        </w:rPr>
        <w:t>Y</w:t>
      </w:r>
      <w:r>
        <w:rPr>
          <w:rFonts w:eastAsia="ＭＳ 明朝" w:hint="eastAsia"/>
          <w:sz w:val="21"/>
        </w:rPr>
        <w:t>軸、</w:t>
      </w:r>
      <w:r>
        <w:rPr>
          <w:rFonts w:eastAsia="ＭＳ 明朝" w:hint="eastAsia"/>
          <w:sz w:val="21"/>
        </w:rPr>
        <w:t>Z</w:t>
      </w:r>
      <w:r>
        <w:rPr>
          <w:rFonts w:eastAsia="ＭＳ 明朝" w:hint="eastAsia"/>
          <w:sz w:val="21"/>
        </w:rPr>
        <w:t>軸加振</w:t>
      </w:r>
      <w:r>
        <w:rPr>
          <w:rFonts w:ascii="ＭＳ 明朝" w:eastAsia="ＭＳ 明朝" w:hAnsi="ＭＳ Ｐゴシック" w:hint="eastAsia"/>
          <w:color w:val="000000"/>
          <w:spacing w:val="0"/>
          <w:sz w:val="21"/>
        </w:rPr>
        <w:t>）の様子</w:t>
      </w:r>
    </w:p>
    <w:p w:rsidR="00611BA7" w:rsidRDefault="00611BA7" w:rsidP="000F41C4">
      <w:pPr>
        <w:pStyle w:val="1"/>
        <w:spacing w:line="360" w:lineRule="atLeast"/>
        <w:ind w:left="0"/>
        <w:jc w:val="center"/>
        <w:rPr>
          <w:rFonts w:ascii="ＭＳ 明朝" w:eastAsia="ＭＳ 明朝" w:hAnsi="ＭＳ Ｐゴシック" w:hint="eastAsia"/>
          <w:color w:val="000000"/>
          <w:spacing w:val="0"/>
          <w:sz w:val="21"/>
        </w:rPr>
      </w:pPr>
    </w:p>
    <w:p w:rsidR="00611BA7" w:rsidRDefault="00611BA7" w:rsidP="00611BA7">
      <w:pPr>
        <w:pStyle w:val="1"/>
        <w:spacing w:line="360" w:lineRule="atLeast"/>
        <w:ind w:left="0"/>
        <w:jc w:val="left"/>
        <w:rPr>
          <w:rFonts w:eastAsia="ＭＳ 明朝" w:hint="eastAsia"/>
          <w:sz w:val="21"/>
        </w:rPr>
      </w:pPr>
      <w:r>
        <w:rPr>
          <w:rFonts w:ascii="ＭＳ 明朝" w:eastAsia="ＭＳ 明朝" w:hAnsi="ＭＳ Ｐゴシック" w:hint="eastAsia"/>
          <w:color w:val="000000"/>
          <w:spacing w:val="0"/>
          <w:sz w:val="21"/>
        </w:rPr>
        <w:t>以下に、すべてQTレベルでの、治具加振、</w:t>
      </w:r>
      <w:r>
        <w:rPr>
          <w:rFonts w:eastAsia="ＭＳ 明朝" w:hint="eastAsia"/>
          <w:sz w:val="21"/>
        </w:rPr>
        <w:t>Ｘ軸、</w:t>
      </w:r>
      <w:r>
        <w:rPr>
          <w:rFonts w:eastAsia="ＭＳ 明朝" w:hint="eastAsia"/>
          <w:sz w:val="21"/>
        </w:rPr>
        <w:t>Y</w:t>
      </w:r>
      <w:r>
        <w:rPr>
          <w:rFonts w:eastAsia="ＭＳ 明朝" w:hint="eastAsia"/>
          <w:sz w:val="21"/>
        </w:rPr>
        <w:t>軸、</w:t>
      </w:r>
      <w:r>
        <w:rPr>
          <w:rFonts w:eastAsia="ＭＳ 明朝" w:hint="eastAsia"/>
          <w:sz w:val="21"/>
        </w:rPr>
        <w:t>Z</w:t>
      </w:r>
      <w:r>
        <w:rPr>
          <w:rFonts w:eastAsia="ＭＳ 明朝" w:hint="eastAsia"/>
          <w:sz w:val="21"/>
        </w:rPr>
        <w:t>軸加振の結果を示す。</w:t>
      </w:r>
      <w:r>
        <w:rPr>
          <w:rFonts w:eastAsia="ＭＳ 明朝" w:hint="eastAsia"/>
          <w:sz w:val="21"/>
        </w:rPr>
        <w:t>Ch.2</w:t>
      </w:r>
      <w:r>
        <w:rPr>
          <w:rFonts w:eastAsia="ＭＳ 明朝" w:hint="eastAsia"/>
          <w:sz w:val="21"/>
        </w:rPr>
        <w:t>および</w:t>
      </w:r>
      <w:r>
        <w:rPr>
          <w:rFonts w:eastAsia="ＭＳ 明朝"/>
          <w:sz w:val="21"/>
        </w:rPr>
        <w:t>Ch.3</w:t>
      </w:r>
      <w:r>
        <w:rPr>
          <w:rFonts w:eastAsia="ＭＳ 明朝" w:hint="eastAsia"/>
          <w:sz w:val="21"/>
        </w:rPr>
        <w:t>は、加速時計端子を治具上に付けて、</w:t>
      </w:r>
      <w:r>
        <w:rPr>
          <w:rFonts w:eastAsia="ＭＳ 明朝" w:hint="eastAsia"/>
          <w:sz w:val="21"/>
        </w:rPr>
        <w:t>Ch.2</w:t>
      </w:r>
      <w:r>
        <w:rPr>
          <w:rFonts w:eastAsia="ＭＳ 明朝" w:hint="eastAsia"/>
          <w:sz w:val="21"/>
        </w:rPr>
        <w:t>が「制御」、</w:t>
      </w:r>
      <w:r>
        <w:rPr>
          <w:rFonts w:eastAsia="ＭＳ 明朝"/>
          <w:sz w:val="21"/>
        </w:rPr>
        <w:t>Ch.3</w:t>
      </w:r>
      <w:r>
        <w:rPr>
          <w:rFonts w:eastAsia="ＭＳ 明朝" w:hint="eastAsia"/>
          <w:sz w:val="21"/>
        </w:rPr>
        <w:t>を「計測」とした。実験サンプル壁面に</w:t>
      </w:r>
      <w:r>
        <w:rPr>
          <w:rFonts w:eastAsia="ＭＳ 明朝"/>
          <w:sz w:val="21"/>
        </w:rPr>
        <w:t>Ch.4</w:t>
      </w:r>
      <w:r>
        <w:rPr>
          <w:rFonts w:eastAsia="ＭＳ 明朝" w:hint="eastAsia"/>
          <w:sz w:val="21"/>
        </w:rPr>
        <w:t>として加速時計を付けて「計測」とし試験を実施した。</w:t>
      </w:r>
    </w:p>
    <w:p w:rsidR="000F41C4" w:rsidRPr="00DD4DD3" w:rsidRDefault="00611BA7" w:rsidP="00611BA7">
      <w:pPr>
        <w:pStyle w:val="1"/>
        <w:spacing w:line="360" w:lineRule="atLeast"/>
        <w:ind w:left="0"/>
        <w:jc w:val="left"/>
        <w:rPr>
          <w:rFonts w:ascii="ＭＳ 明朝" w:eastAsia="ＭＳ 明朝" w:hAnsi="ＭＳ Ｐゴシック" w:hint="eastAsia"/>
          <w:color w:val="000000"/>
          <w:spacing w:val="0"/>
          <w:sz w:val="21"/>
        </w:rPr>
      </w:pPr>
      <w:r>
        <w:rPr>
          <w:rFonts w:eastAsia="ＭＳ 明朝" w:hint="eastAsia"/>
          <w:sz w:val="21"/>
        </w:rPr>
        <w:t>【治具加振】</w:t>
      </w:r>
    </w:p>
    <w:p w:rsidR="003A156B" w:rsidRDefault="00611BA7" w:rsidP="003A156B">
      <w:pPr>
        <w:rPr>
          <w:rFonts w:eastAsia="ＭＳ 明朝" w:hint="eastAsia"/>
          <w:sz w:val="21"/>
        </w:rPr>
      </w:pPr>
      <w:r>
        <w:rPr>
          <w:rFonts w:ascii="ＭＳ 明朝" w:eastAsia="ＭＳ 明朝" w:hAnsi="Times New Roman" w:cs="ＭＳ 明朝" w:hint="eastAsia"/>
          <w:noProof/>
          <w:kern w:val="0"/>
          <w:sz w:val="22"/>
          <w:szCs w:val="22"/>
        </w:rPr>
        <w:drawing>
          <wp:inline distT="0" distB="0" distL="0" distR="0">
            <wp:extent cx="4885267" cy="3912738"/>
            <wp:effectExtent l="25400" t="0" r="0" b="0"/>
            <wp:docPr id="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898430" cy="3923280"/>
                    </a:xfrm>
                    <a:prstGeom prst="rect">
                      <a:avLst/>
                    </a:prstGeom>
                    <a:noFill/>
                    <a:ln w="9525">
                      <a:noFill/>
                      <a:miter lim="800000"/>
                      <a:headEnd/>
                      <a:tailEnd/>
                    </a:ln>
                  </pic:spPr>
                </pic:pic>
              </a:graphicData>
            </a:graphic>
          </wp:inline>
        </w:drawing>
      </w:r>
    </w:p>
    <w:p w:rsidR="00611BA7" w:rsidRDefault="003A156B" w:rsidP="00FA27A8">
      <w:pPr>
        <w:rPr>
          <w:rFonts w:eastAsia="ＭＳ 明朝" w:hint="eastAsia"/>
          <w:sz w:val="21"/>
        </w:rPr>
      </w:pPr>
      <w:r>
        <w:rPr>
          <w:rFonts w:eastAsia="ＭＳ 明朝" w:hint="eastAsia"/>
          <w:sz w:val="21"/>
        </w:rPr>
        <w:t>【</w:t>
      </w:r>
      <w:r>
        <w:rPr>
          <w:rFonts w:eastAsia="ＭＳ 明朝" w:hint="eastAsia"/>
          <w:sz w:val="21"/>
        </w:rPr>
        <w:t>Z</w:t>
      </w:r>
      <w:r>
        <w:rPr>
          <w:rFonts w:eastAsia="ＭＳ 明朝" w:hint="eastAsia"/>
          <w:sz w:val="21"/>
        </w:rPr>
        <w:t>軸加振】</w:t>
      </w:r>
    </w:p>
    <w:p w:rsidR="003A156B" w:rsidRDefault="003A156B" w:rsidP="00FA27A8">
      <w:pPr>
        <w:rPr>
          <w:rFonts w:eastAsia="ＭＳ 明朝" w:hint="eastAsia"/>
          <w:sz w:val="21"/>
        </w:rPr>
      </w:pPr>
      <w:r>
        <w:rPr>
          <w:rFonts w:ascii="ＭＳ 明朝" w:eastAsia="ＭＳ 明朝" w:hAnsi="Times New Roman" w:cs="ＭＳ 明朝" w:hint="eastAsia"/>
          <w:noProof/>
          <w:kern w:val="0"/>
          <w:sz w:val="22"/>
          <w:szCs w:val="22"/>
        </w:rPr>
        <w:drawing>
          <wp:inline distT="0" distB="0" distL="0" distR="0">
            <wp:extent cx="4677622" cy="3746430"/>
            <wp:effectExtent l="25400" t="0" r="0" b="0"/>
            <wp:docPr id="4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690271" cy="3756561"/>
                    </a:xfrm>
                    <a:prstGeom prst="rect">
                      <a:avLst/>
                    </a:prstGeom>
                    <a:noFill/>
                    <a:ln w="9525">
                      <a:noFill/>
                      <a:miter lim="800000"/>
                      <a:headEnd/>
                      <a:tailEnd/>
                    </a:ln>
                  </pic:spPr>
                </pic:pic>
              </a:graphicData>
            </a:graphic>
          </wp:inline>
        </w:drawing>
      </w:r>
    </w:p>
    <w:p w:rsidR="0032250F" w:rsidRDefault="00611BA7" w:rsidP="00FA27A8">
      <w:pPr>
        <w:rPr>
          <w:rFonts w:eastAsia="ＭＳ 明朝" w:hint="eastAsia"/>
          <w:sz w:val="21"/>
        </w:rPr>
      </w:pPr>
      <w:r>
        <w:rPr>
          <w:rFonts w:eastAsia="ＭＳ 明朝" w:hint="eastAsia"/>
          <w:sz w:val="21"/>
        </w:rPr>
        <w:t>【</w:t>
      </w:r>
      <w:r>
        <w:rPr>
          <w:rFonts w:eastAsia="ＭＳ 明朝"/>
          <w:sz w:val="21"/>
        </w:rPr>
        <w:t>X</w:t>
      </w:r>
      <w:r>
        <w:rPr>
          <w:rFonts w:eastAsia="ＭＳ 明朝" w:hint="eastAsia"/>
          <w:sz w:val="21"/>
        </w:rPr>
        <w:t>軸加振】</w:t>
      </w:r>
    </w:p>
    <w:p w:rsidR="003A156B" w:rsidRDefault="0032250F" w:rsidP="00FA27A8">
      <w:pPr>
        <w:rPr>
          <w:rFonts w:eastAsia="ＭＳ 明朝" w:hint="eastAsia"/>
          <w:sz w:val="21"/>
        </w:rPr>
      </w:pPr>
      <w:r>
        <w:rPr>
          <w:rFonts w:ascii="ＭＳ 明朝" w:eastAsia="ＭＳ 明朝" w:hAnsi="Times New Roman" w:cs="ＭＳ 明朝" w:hint="eastAsia"/>
          <w:noProof/>
          <w:kern w:val="0"/>
          <w:sz w:val="22"/>
          <w:szCs w:val="22"/>
        </w:rPr>
        <w:drawing>
          <wp:inline distT="0" distB="0" distL="0" distR="0">
            <wp:extent cx="4677622" cy="3746429"/>
            <wp:effectExtent l="25400" t="0" r="0" b="0"/>
            <wp:docPr id="3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681040" cy="3749167"/>
                    </a:xfrm>
                    <a:prstGeom prst="rect">
                      <a:avLst/>
                    </a:prstGeom>
                    <a:noFill/>
                    <a:ln w="9525">
                      <a:noFill/>
                      <a:miter lim="800000"/>
                      <a:headEnd/>
                      <a:tailEnd/>
                    </a:ln>
                  </pic:spPr>
                </pic:pic>
              </a:graphicData>
            </a:graphic>
          </wp:inline>
        </w:drawing>
      </w:r>
    </w:p>
    <w:p w:rsidR="00611BA7" w:rsidRDefault="00611BA7" w:rsidP="00FA27A8">
      <w:pPr>
        <w:rPr>
          <w:rFonts w:eastAsia="ＭＳ 明朝" w:hint="eastAsia"/>
          <w:sz w:val="21"/>
        </w:rPr>
      </w:pPr>
    </w:p>
    <w:p w:rsidR="00611BA7" w:rsidRDefault="00611BA7" w:rsidP="00611BA7">
      <w:pPr>
        <w:rPr>
          <w:rFonts w:eastAsia="ＭＳ 明朝" w:hint="eastAsia"/>
          <w:sz w:val="21"/>
        </w:rPr>
      </w:pPr>
      <w:r>
        <w:rPr>
          <w:rFonts w:eastAsia="ＭＳ 明朝" w:hint="eastAsia"/>
          <w:sz w:val="21"/>
        </w:rPr>
        <w:t>【</w:t>
      </w:r>
      <w:r>
        <w:rPr>
          <w:rFonts w:eastAsia="ＭＳ 明朝" w:hint="eastAsia"/>
          <w:sz w:val="21"/>
        </w:rPr>
        <w:t>Y</w:t>
      </w:r>
      <w:r>
        <w:rPr>
          <w:rFonts w:eastAsia="ＭＳ 明朝" w:hint="eastAsia"/>
          <w:sz w:val="21"/>
        </w:rPr>
        <w:t>軸加振】</w:t>
      </w:r>
    </w:p>
    <w:p w:rsidR="00611BA7" w:rsidRPr="007C4711" w:rsidRDefault="00611BA7" w:rsidP="00611BA7">
      <w:pPr>
        <w:rPr>
          <w:rFonts w:eastAsia="ＭＳ 明朝" w:hint="eastAsia"/>
          <w:sz w:val="21"/>
        </w:rPr>
      </w:pPr>
      <w:r>
        <w:rPr>
          <w:rFonts w:ascii="ＭＳ 明朝" w:eastAsia="ＭＳ 明朝" w:hAnsi="Times New Roman" w:cs="ＭＳ 明朝" w:hint="eastAsia"/>
          <w:noProof/>
          <w:kern w:val="0"/>
          <w:sz w:val="22"/>
          <w:szCs w:val="22"/>
        </w:rPr>
        <w:drawing>
          <wp:inline distT="0" distB="0" distL="0" distR="0">
            <wp:extent cx="4786083" cy="3833298"/>
            <wp:effectExtent l="25400" t="0" r="0" b="0"/>
            <wp:docPr id="2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792522" cy="3838455"/>
                    </a:xfrm>
                    <a:prstGeom prst="rect">
                      <a:avLst/>
                    </a:prstGeom>
                    <a:noFill/>
                    <a:ln w="9525">
                      <a:noFill/>
                      <a:miter lim="800000"/>
                      <a:headEnd/>
                      <a:tailEnd/>
                    </a:ln>
                  </pic:spPr>
                </pic:pic>
              </a:graphicData>
            </a:graphic>
          </wp:inline>
        </w:drawing>
      </w:r>
    </w:p>
    <w:p w:rsidR="0032250F" w:rsidRDefault="0032250F" w:rsidP="00FA27A8">
      <w:pPr>
        <w:rPr>
          <w:rFonts w:eastAsia="ＭＳ 明朝" w:hint="eastAsia"/>
          <w:sz w:val="21"/>
        </w:rPr>
      </w:pPr>
    </w:p>
    <w:p w:rsidR="0032250F" w:rsidRDefault="0032250F" w:rsidP="0032250F">
      <w:pPr>
        <w:rPr>
          <w:rFonts w:eastAsia="ＭＳ 明朝" w:hint="eastAsia"/>
          <w:sz w:val="21"/>
        </w:rPr>
      </w:pPr>
      <w:r>
        <w:rPr>
          <w:rFonts w:eastAsia="ＭＳ 明朝" w:hint="eastAsia"/>
          <w:sz w:val="21"/>
        </w:rPr>
        <w:t>今回実施した</w:t>
      </w:r>
      <w:r>
        <w:rPr>
          <w:rFonts w:eastAsia="ＭＳ 明朝" w:hint="eastAsia"/>
          <w:sz w:val="21"/>
        </w:rPr>
        <w:t>QT</w:t>
      </w:r>
      <w:r>
        <w:rPr>
          <w:rFonts w:eastAsia="ＭＳ 明朝" w:hint="eastAsia"/>
          <w:sz w:val="21"/>
        </w:rPr>
        <w:t>振動試験の結果、図４に示す通り、加振後の実験サンプルには、構造体へのダメージ、ねじの弛み、ねじの破損、リン青銅板バネの破れ、試料の破損などは確認されなかった。</w:t>
      </w:r>
    </w:p>
    <w:p w:rsidR="003A156B" w:rsidRDefault="003A156B" w:rsidP="0032250F">
      <w:pPr>
        <w:rPr>
          <w:rFonts w:eastAsia="ＭＳ 明朝"/>
          <w:sz w:val="21"/>
        </w:rPr>
      </w:pPr>
    </w:p>
    <w:p w:rsidR="0032250F" w:rsidRDefault="003A156B" w:rsidP="0032250F">
      <w:pPr>
        <w:rPr>
          <w:rFonts w:eastAsia="ＭＳ 明朝" w:hint="eastAsia"/>
          <w:sz w:val="21"/>
        </w:rPr>
      </w:pPr>
      <w:r>
        <w:rPr>
          <w:rFonts w:eastAsia="ＭＳ 明朝" w:hint="eastAsia"/>
          <w:sz w:val="21"/>
        </w:rPr>
        <w:t>【振動試験前の実験サンプル表面（左）と裏面（右）の様子】</w:t>
      </w:r>
    </w:p>
    <w:p w:rsidR="003A156B" w:rsidRDefault="003A156B" w:rsidP="0032250F">
      <w:pPr>
        <w:rPr>
          <w:rFonts w:eastAsia="ＭＳ 明朝" w:hint="eastAsia"/>
          <w:sz w:val="21"/>
        </w:rPr>
      </w:pPr>
      <w:r>
        <w:rPr>
          <w:rFonts w:eastAsia="ＭＳ 明朝" w:hint="eastAsia"/>
          <w:noProof/>
          <w:sz w:val="21"/>
        </w:rPr>
        <w:drawing>
          <wp:inline distT="0" distB="0" distL="0" distR="0">
            <wp:extent cx="2601172" cy="2297344"/>
            <wp:effectExtent l="25400" t="0" r="0" b="0"/>
            <wp:docPr id="42" name="図 19" descr=":::Desktop:スクリーンショット 2019-03-11 13.5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descr=":::Desktop:スクリーンショット 2019-03-11 13.52.27.png"/>
                    <pic:cNvPicPr>
                      <a:picLocks noChangeAspect="1" noChangeArrowheads="1"/>
                    </pic:cNvPicPr>
                  </pic:nvPicPr>
                  <pic:blipFill>
                    <a:blip r:embed="rId19"/>
                    <a:srcRect/>
                    <a:stretch>
                      <a:fillRect/>
                    </a:stretch>
                  </pic:blipFill>
                  <pic:spPr bwMode="auto">
                    <a:xfrm rot="10800000">
                      <a:off x="0" y="0"/>
                      <a:ext cx="2602318" cy="2298356"/>
                    </a:xfrm>
                    <a:prstGeom prst="rect">
                      <a:avLst/>
                    </a:prstGeom>
                    <a:noFill/>
                    <a:ln w="9525">
                      <a:noFill/>
                      <a:miter lim="800000"/>
                      <a:headEnd/>
                      <a:tailEnd/>
                    </a:ln>
                  </pic:spPr>
                </pic:pic>
              </a:graphicData>
            </a:graphic>
          </wp:inline>
        </w:drawing>
      </w:r>
      <w:r>
        <w:rPr>
          <w:rFonts w:eastAsia="ＭＳ 明朝" w:hint="eastAsia"/>
          <w:noProof/>
          <w:sz w:val="21"/>
        </w:rPr>
        <w:drawing>
          <wp:inline distT="0" distB="0" distL="0" distR="0">
            <wp:extent cx="2650217" cy="2287058"/>
            <wp:effectExtent l="25400" t="0" r="0" b="0"/>
            <wp:docPr id="37" name="図 16" descr=":::Desktop:スクリーンショット 2019-03-11 13.5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Desktop:スクリーンショット 2019-03-11 13.52.13.png"/>
                    <pic:cNvPicPr>
                      <a:picLocks noChangeAspect="1" noChangeArrowheads="1"/>
                    </pic:cNvPicPr>
                  </pic:nvPicPr>
                  <pic:blipFill>
                    <a:blip r:embed="rId20"/>
                    <a:srcRect/>
                    <a:stretch>
                      <a:fillRect/>
                    </a:stretch>
                  </pic:blipFill>
                  <pic:spPr bwMode="auto">
                    <a:xfrm rot="10800000">
                      <a:off x="0" y="0"/>
                      <a:ext cx="2650943" cy="2287684"/>
                    </a:xfrm>
                    <a:prstGeom prst="rect">
                      <a:avLst/>
                    </a:prstGeom>
                    <a:noFill/>
                    <a:ln w="9525">
                      <a:noFill/>
                      <a:miter lim="800000"/>
                      <a:headEnd/>
                      <a:tailEnd/>
                    </a:ln>
                  </pic:spPr>
                </pic:pic>
              </a:graphicData>
            </a:graphic>
          </wp:inline>
        </w:drawing>
      </w:r>
    </w:p>
    <w:p w:rsidR="003A156B" w:rsidRDefault="003A156B" w:rsidP="003A156B">
      <w:pPr>
        <w:rPr>
          <w:rFonts w:eastAsia="ＭＳ 明朝" w:hint="eastAsia"/>
          <w:sz w:val="21"/>
        </w:rPr>
      </w:pPr>
    </w:p>
    <w:p w:rsidR="003A156B" w:rsidRDefault="003A156B" w:rsidP="003A156B">
      <w:pPr>
        <w:rPr>
          <w:rFonts w:eastAsia="ＭＳ 明朝" w:hint="eastAsia"/>
          <w:sz w:val="21"/>
        </w:rPr>
      </w:pPr>
    </w:p>
    <w:p w:rsidR="003A156B" w:rsidRDefault="003A156B" w:rsidP="0032250F">
      <w:pPr>
        <w:rPr>
          <w:rFonts w:eastAsia="ＭＳ 明朝" w:hint="eastAsia"/>
          <w:sz w:val="21"/>
        </w:rPr>
      </w:pPr>
      <w:r>
        <w:rPr>
          <w:rFonts w:eastAsia="ＭＳ 明朝" w:hint="eastAsia"/>
          <w:sz w:val="21"/>
        </w:rPr>
        <w:t>【三軸振動試験実施後の実験サンプル表面（左）と裏面（右）の様子】</w:t>
      </w:r>
    </w:p>
    <w:p w:rsidR="003A156B" w:rsidRDefault="003A156B" w:rsidP="0032250F">
      <w:pPr>
        <w:rPr>
          <w:rFonts w:eastAsia="ＭＳ 明朝" w:hint="eastAsia"/>
          <w:sz w:val="21"/>
        </w:rPr>
      </w:pPr>
      <w:r>
        <w:rPr>
          <w:rFonts w:eastAsia="ＭＳ 明朝" w:hint="eastAsia"/>
          <w:noProof/>
          <w:sz w:val="21"/>
        </w:rPr>
        <w:drawing>
          <wp:inline distT="0" distB="0" distL="0" distR="0">
            <wp:extent cx="2808817" cy="2134144"/>
            <wp:effectExtent l="25400" t="0" r="10583" b="0"/>
            <wp:docPr id="38" name="図 18" descr=":::Desktop:スクリーンショット 2019-03-11 13.5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スクリーンショット 2019-03-11 13.52.56.png"/>
                    <pic:cNvPicPr>
                      <a:picLocks noChangeAspect="1" noChangeArrowheads="1"/>
                    </pic:cNvPicPr>
                  </pic:nvPicPr>
                  <pic:blipFill>
                    <a:blip r:embed="rId21"/>
                    <a:srcRect/>
                    <a:stretch>
                      <a:fillRect/>
                    </a:stretch>
                  </pic:blipFill>
                  <pic:spPr bwMode="auto">
                    <a:xfrm>
                      <a:off x="0" y="0"/>
                      <a:ext cx="2812584" cy="2137006"/>
                    </a:xfrm>
                    <a:prstGeom prst="rect">
                      <a:avLst/>
                    </a:prstGeom>
                    <a:noFill/>
                    <a:ln w="9525">
                      <a:noFill/>
                      <a:miter lim="800000"/>
                      <a:headEnd/>
                      <a:tailEnd/>
                    </a:ln>
                  </pic:spPr>
                </pic:pic>
              </a:graphicData>
            </a:graphic>
          </wp:inline>
        </w:drawing>
      </w:r>
      <w:r>
        <w:rPr>
          <w:rFonts w:eastAsia="ＭＳ 明朝" w:hint="eastAsia"/>
          <w:noProof/>
          <w:sz w:val="21"/>
        </w:rPr>
        <w:drawing>
          <wp:inline distT="0" distB="0" distL="0" distR="0">
            <wp:extent cx="2470748" cy="2157555"/>
            <wp:effectExtent l="25400" t="0" r="0" b="0"/>
            <wp:docPr id="39" name="図 17" descr=":::Desktop:スクリーンショット 2019-03-11 13.5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descr=":::Desktop:スクリーンショット 2019-03-11 13.52.37.png"/>
                    <pic:cNvPicPr>
                      <a:picLocks noChangeAspect="1" noChangeArrowheads="1"/>
                    </pic:cNvPicPr>
                  </pic:nvPicPr>
                  <pic:blipFill>
                    <a:blip r:embed="rId22"/>
                    <a:srcRect/>
                    <a:stretch>
                      <a:fillRect/>
                    </a:stretch>
                  </pic:blipFill>
                  <pic:spPr bwMode="auto">
                    <a:xfrm rot="10800000">
                      <a:off x="0" y="0"/>
                      <a:ext cx="2474958" cy="2161231"/>
                    </a:xfrm>
                    <a:prstGeom prst="rect">
                      <a:avLst/>
                    </a:prstGeom>
                    <a:noFill/>
                    <a:ln w="9525">
                      <a:noFill/>
                      <a:miter lim="800000"/>
                      <a:headEnd/>
                      <a:tailEnd/>
                    </a:ln>
                  </pic:spPr>
                </pic:pic>
              </a:graphicData>
            </a:graphic>
          </wp:inline>
        </w:drawing>
      </w:r>
    </w:p>
    <w:p w:rsidR="003A156B" w:rsidRDefault="003A156B" w:rsidP="0032250F">
      <w:pPr>
        <w:rPr>
          <w:rFonts w:eastAsia="ＭＳ 明朝" w:hint="eastAsia"/>
          <w:sz w:val="21"/>
        </w:rPr>
      </w:pPr>
      <w:r>
        <w:rPr>
          <w:rFonts w:eastAsia="ＭＳ 明朝" w:hint="eastAsia"/>
          <w:sz w:val="21"/>
        </w:rPr>
        <w:t>図４（上段左）振動試験前の実験サンプルの曝露面の様子。曝露面にある</w:t>
      </w:r>
      <w:r>
        <w:rPr>
          <w:rFonts w:eastAsia="ＭＳ 明朝"/>
          <w:sz w:val="21"/>
        </w:rPr>
        <w:t>25</w:t>
      </w:r>
      <w:r>
        <w:rPr>
          <w:rFonts w:eastAsia="ＭＳ 明朝" w:hint="eastAsia"/>
          <w:sz w:val="21"/>
        </w:rPr>
        <w:t>カ所の</w:t>
      </w:r>
      <w:r>
        <w:rPr>
          <w:rFonts w:eastAsia="ＭＳ 明朝"/>
          <w:sz w:val="21"/>
        </w:rPr>
        <w:t>SUS</w:t>
      </w:r>
      <w:r>
        <w:rPr>
          <w:rFonts w:eastAsia="ＭＳ 明朝" w:hint="eastAsia"/>
          <w:sz w:val="21"/>
        </w:rPr>
        <w:t>ノジロック</w:t>
      </w:r>
      <w:r>
        <w:rPr>
          <w:rFonts w:eastAsia="ＭＳ 明朝"/>
          <w:sz w:val="21"/>
        </w:rPr>
        <w:t xml:space="preserve"> M2</w:t>
      </w:r>
      <w:r>
        <w:rPr>
          <w:rFonts w:eastAsia="ＭＳ 明朝" w:hint="eastAsia"/>
          <w:sz w:val="21"/>
        </w:rPr>
        <w:t>ネジ</w:t>
      </w:r>
      <w:r w:rsidR="00EF569B">
        <w:rPr>
          <w:rFonts w:eastAsia="ＭＳ 明朝" w:hint="eastAsia"/>
          <w:sz w:val="21"/>
        </w:rPr>
        <w:t>（</w:t>
      </w:r>
      <w:r w:rsidR="00EF569B">
        <w:rPr>
          <w:rFonts w:eastAsia="ＭＳ 明朝"/>
          <w:sz w:val="21"/>
        </w:rPr>
        <w:t>#A01-#A25</w:t>
      </w:r>
      <w:r w:rsidR="00EF569B">
        <w:rPr>
          <w:rFonts w:eastAsia="ＭＳ 明朝" w:hint="eastAsia"/>
          <w:sz w:val="21"/>
        </w:rPr>
        <w:t>）および</w:t>
      </w:r>
      <w:r w:rsidR="00EF569B">
        <w:rPr>
          <w:rFonts w:eastAsia="ＭＳ 明朝" w:hint="eastAsia"/>
          <w:sz w:val="21"/>
        </w:rPr>
        <w:t>2</w:t>
      </w:r>
      <w:r w:rsidR="00EF569B">
        <w:rPr>
          <w:rFonts w:eastAsia="ＭＳ 明朝" w:hint="eastAsia"/>
          <w:sz w:val="21"/>
        </w:rPr>
        <w:t>本の同ネジ（</w:t>
      </w:r>
      <w:r w:rsidR="00EF569B">
        <w:rPr>
          <w:rFonts w:eastAsia="ＭＳ 明朝"/>
          <w:sz w:val="21"/>
        </w:rPr>
        <w:t>#A26, #2</w:t>
      </w:r>
      <w:r w:rsidR="00EF569B">
        <w:rPr>
          <w:rFonts w:eastAsia="ＭＳ 明朝" w:hint="eastAsia"/>
          <w:sz w:val="21"/>
        </w:rPr>
        <w:t>7</w:t>
      </w:r>
      <w:r w:rsidR="00EF569B">
        <w:rPr>
          <w:rFonts w:eastAsia="ＭＳ 明朝" w:hint="eastAsia"/>
          <w:sz w:val="21"/>
        </w:rPr>
        <w:t>）</w:t>
      </w:r>
      <w:r>
        <w:rPr>
          <w:rFonts w:eastAsia="ＭＳ 明朝" w:hint="eastAsia"/>
          <w:sz w:val="21"/>
        </w:rPr>
        <w:t>において、締め付けトルクは</w:t>
      </w:r>
      <w:r>
        <w:rPr>
          <w:rFonts w:eastAsia="ＭＳ 明朝"/>
          <w:sz w:val="21"/>
        </w:rPr>
        <w:t>0.3[N</w:t>
      </w:r>
      <w:r>
        <w:rPr>
          <w:rFonts w:eastAsia="ＭＳ 明朝" w:hint="eastAsia"/>
          <w:sz w:val="21"/>
        </w:rPr>
        <w:t>・</w:t>
      </w:r>
      <w:r>
        <w:rPr>
          <w:rFonts w:eastAsia="ＭＳ 明朝"/>
          <w:sz w:val="21"/>
        </w:rPr>
        <w:t>m]</w:t>
      </w:r>
      <w:r>
        <w:rPr>
          <w:rFonts w:eastAsia="ＭＳ 明朝" w:hint="eastAsia"/>
          <w:sz w:val="21"/>
        </w:rPr>
        <w:t>とした上で、ネジのゆるみを確認する為のマークを付記した。</w:t>
      </w:r>
      <w:r w:rsidR="00EF569B">
        <w:rPr>
          <w:rFonts w:eastAsia="ＭＳ 明朝" w:hint="eastAsia"/>
          <w:sz w:val="21"/>
        </w:rPr>
        <w:t>（上段右）振動試験前の実験サンプルの曝露面裏側の様子。曝露面裏側の、１６カ所の</w:t>
      </w:r>
      <w:r w:rsidR="00EF569B">
        <w:rPr>
          <w:rFonts w:eastAsia="ＭＳ 明朝"/>
          <w:sz w:val="21"/>
        </w:rPr>
        <w:t>SUS</w:t>
      </w:r>
      <w:r w:rsidR="00EF569B">
        <w:rPr>
          <w:rFonts w:eastAsia="ＭＳ 明朝" w:hint="eastAsia"/>
          <w:sz w:val="21"/>
        </w:rPr>
        <w:t>ノジロック</w:t>
      </w:r>
      <w:r w:rsidR="00EF569B">
        <w:rPr>
          <w:rFonts w:eastAsia="ＭＳ 明朝"/>
          <w:sz w:val="21"/>
        </w:rPr>
        <w:t xml:space="preserve"> M2</w:t>
      </w:r>
      <w:r w:rsidR="00EF569B">
        <w:rPr>
          <w:rFonts w:eastAsia="ＭＳ 明朝" w:hint="eastAsia"/>
          <w:sz w:val="21"/>
        </w:rPr>
        <w:t>ネジ（</w:t>
      </w:r>
      <w:r w:rsidR="00EF569B">
        <w:rPr>
          <w:rFonts w:eastAsia="ＭＳ 明朝"/>
          <w:sz w:val="21"/>
        </w:rPr>
        <w:t>#</w:t>
      </w:r>
      <w:r w:rsidR="00EF569B">
        <w:rPr>
          <w:rFonts w:eastAsia="ＭＳ 明朝" w:hint="eastAsia"/>
          <w:sz w:val="21"/>
        </w:rPr>
        <w:t>B</w:t>
      </w:r>
      <w:r w:rsidR="00EF569B">
        <w:rPr>
          <w:rFonts w:eastAsia="ＭＳ 明朝"/>
          <w:sz w:val="21"/>
        </w:rPr>
        <w:t>01-#B16</w:t>
      </w:r>
      <w:r w:rsidR="00EF569B">
        <w:rPr>
          <w:rFonts w:eastAsia="ＭＳ 明朝" w:hint="eastAsia"/>
          <w:sz w:val="21"/>
        </w:rPr>
        <w:t>）および</w:t>
      </w:r>
      <w:r w:rsidR="00EF569B">
        <w:rPr>
          <w:rFonts w:eastAsia="ＭＳ 明朝" w:hint="eastAsia"/>
          <w:sz w:val="21"/>
        </w:rPr>
        <w:t>2</w:t>
      </w:r>
      <w:r w:rsidR="00EF569B">
        <w:rPr>
          <w:rFonts w:eastAsia="ＭＳ 明朝" w:hint="eastAsia"/>
          <w:sz w:val="21"/>
        </w:rPr>
        <w:t>本の同ネジ（</w:t>
      </w:r>
      <w:r w:rsidR="00EF569B">
        <w:rPr>
          <w:rFonts w:eastAsia="ＭＳ 明朝"/>
          <w:sz w:val="21"/>
        </w:rPr>
        <w:t>#B</w:t>
      </w:r>
      <w:r w:rsidR="00EF569B">
        <w:rPr>
          <w:rFonts w:eastAsia="ＭＳ 明朝" w:hint="eastAsia"/>
          <w:sz w:val="21"/>
        </w:rPr>
        <w:t>17</w:t>
      </w:r>
      <w:r w:rsidR="00EF569B">
        <w:rPr>
          <w:rFonts w:eastAsia="ＭＳ 明朝"/>
          <w:sz w:val="21"/>
        </w:rPr>
        <w:t>, #18</w:t>
      </w:r>
      <w:r w:rsidR="00EF569B">
        <w:rPr>
          <w:rFonts w:eastAsia="ＭＳ 明朝" w:hint="eastAsia"/>
          <w:sz w:val="21"/>
        </w:rPr>
        <w:t>）において、締め付けトルクは</w:t>
      </w:r>
      <w:r w:rsidR="00EF569B">
        <w:rPr>
          <w:rFonts w:eastAsia="ＭＳ 明朝"/>
          <w:sz w:val="21"/>
        </w:rPr>
        <w:t>0.3[N</w:t>
      </w:r>
      <w:r w:rsidR="00EF569B">
        <w:rPr>
          <w:rFonts w:eastAsia="ＭＳ 明朝" w:hint="eastAsia"/>
          <w:sz w:val="21"/>
        </w:rPr>
        <w:t>・</w:t>
      </w:r>
      <w:r w:rsidR="00EF569B">
        <w:rPr>
          <w:rFonts w:eastAsia="ＭＳ 明朝"/>
          <w:sz w:val="21"/>
        </w:rPr>
        <w:t>m]</w:t>
      </w:r>
      <w:r w:rsidR="00EF569B">
        <w:rPr>
          <w:rFonts w:eastAsia="ＭＳ 明朝" w:hint="eastAsia"/>
          <w:sz w:val="21"/>
        </w:rPr>
        <w:t>とした上で、ネジのゆるみを確認する為のマークを付記した。</w:t>
      </w:r>
      <w:r>
        <w:rPr>
          <w:rFonts w:eastAsia="ＭＳ 明朝"/>
          <w:sz w:val="21"/>
        </w:rPr>
        <w:t>16</w:t>
      </w:r>
      <w:r>
        <w:rPr>
          <w:rFonts w:eastAsia="ＭＳ 明朝" w:hint="eastAsia"/>
          <w:sz w:val="21"/>
        </w:rPr>
        <w:t>カ所の</w:t>
      </w:r>
      <w:r>
        <w:rPr>
          <w:rFonts w:eastAsia="ＭＳ 明朝"/>
          <w:sz w:val="21"/>
        </w:rPr>
        <w:t>SUS M2.5</w:t>
      </w:r>
      <w:r w:rsidR="00EF569B">
        <w:rPr>
          <w:rFonts w:eastAsia="ＭＳ 明朝" w:hint="eastAsia"/>
          <w:sz w:val="21"/>
        </w:rPr>
        <w:t>ネジに対して</w:t>
      </w:r>
      <w:r>
        <w:rPr>
          <w:rFonts w:eastAsia="ＭＳ 明朝" w:hint="eastAsia"/>
          <w:sz w:val="21"/>
        </w:rPr>
        <w:t>、締め付けトルクは</w:t>
      </w:r>
      <w:r>
        <w:rPr>
          <w:rFonts w:eastAsia="ＭＳ 明朝"/>
          <w:sz w:val="21"/>
        </w:rPr>
        <w:t>0.6[N</w:t>
      </w:r>
      <w:r>
        <w:rPr>
          <w:rFonts w:eastAsia="ＭＳ 明朝" w:hint="eastAsia"/>
          <w:sz w:val="21"/>
        </w:rPr>
        <w:t>・</w:t>
      </w:r>
      <w:r>
        <w:rPr>
          <w:rFonts w:eastAsia="ＭＳ 明朝"/>
          <w:sz w:val="21"/>
        </w:rPr>
        <w:t>m]</w:t>
      </w:r>
      <w:r>
        <w:rPr>
          <w:rFonts w:eastAsia="ＭＳ 明朝" w:hint="eastAsia"/>
          <w:sz w:val="21"/>
        </w:rPr>
        <w:t>とした上で、ネジのゆるみを確認する為のマークを付記した。</w:t>
      </w:r>
      <w:r w:rsidR="00EF569B">
        <w:rPr>
          <w:rFonts w:eastAsia="ＭＳ 明朝"/>
          <w:sz w:val="21"/>
        </w:rPr>
        <w:t>(</w:t>
      </w:r>
      <w:r w:rsidR="00EF569B">
        <w:rPr>
          <w:rFonts w:eastAsia="ＭＳ 明朝" w:hint="eastAsia"/>
          <w:sz w:val="21"/>
        </w:rPr>
        <w:t>下段左</w:t>
      </w:r>
      <w:r w:rsidR="00EF569B">
        <w:rPr>
          <w:rFonts w:eastAsia="ＭＳ 明朝"/>
          <w:sz w:val="21"/>
        </w:rPr>
        <w:t>)</w:t>
      </w:r>
      <w:r w:rsidR="00EF569B">
        <w:rPr>
          <w:rFonts w:eastAsia="ＭＳ 明朝" w:hint="eastAsia"/>
          <w:sz w:val="21"/>
        </w:rPr>
        <w:t>三軸振動試験後の実験サンプルの曝露面の様子。</w:t>
      </w:r>
      <w:r>
        <w:rPr>
          <w:rFonts w:eastAsia="ＭＳ 明朝" w:hint="eastAsia"/>
          <w:sz w:val="21"/>
        </w:rPr>
        <w:t>振動試験前後での</w:t>
      </w:r>
      <w:r w:rsidR="00EF569B">
        <w:rPr>
          <w:rFonts w:eastAsia="ＭＳ 明朝" w:hint="eastAsia"/>
          <w:sz w:val="21"/>
        </w:rPr>
        <w:t>各ネジの</w:t>
      </w:r>
      <w:r>
        <w:rPr>
          <w:rFonts w:eastAsia="ＭＳ 明朝" w:hint="eastAsia"/>
          <w:sz w:val="21"/>
        </w:rPr>
        <w:t>マーク位置のずれは全く確認されなかった。</w:t>
      </w:r>
      <w:r w:rsidR="00EF569B">
        <w:rPr>
          <w:rFonts w:eastAsia="ＭＳ 明朝"/>
          <w:sz w:val="21"/>
        </w:rPr>
        <w:t>(</w:t>
      </w:r>
      <w:r w:rsidR="00EF569B">
        <w:rPr>
          <w:rFonts w:eastAsia="ＭＳ 明朝" w:hint="eastAsia"/>
          <w:sz w:val="21"/>
        </w:rPr>
        <w:t>下段右</w:t>
      </w:r>
      <w:r w:rsidR="00EF569B">
        <w:rPr>
          <w:rFonts w:eastAsia="ＭＳ 明朝"/>
          <w:sz w:val="21"/>
        </w:rPr>
        <w:t>)</w:t>
      </w:r>
      <w:r w:rsidR="00EF569B">
        <w:rPr>
          <w:rFonts w:eastAsia="ＭＳ 明朝" w:hint="eastAsia"/>
          <w:sz w:val="21"/>
        </w:rPr>
        <w:t>三軸振動試験後の実験サンプルの曝露面裏面の様子。振動試験前後での各ネジのマーク位置のずれは全く確認されなかった。</w:t>
      </w:r>
    </w:p>
    <w:p w:rsidR="00EF569B" w:rsidRDefault="00EF569B" w:rsidP="0032250F">
      <w:pPr>
        <w:rPr>
          <w:rFonts w:hint="eastAsia"/>
        </w:rPr>
      </w:pPr>
    </w:p>
    <w:p w:rsidR="0032250F" w:rsidRPr="007C4711" w:rsidRDefault="00EF569B" w:rsidP="0032250F">
      <w:r>
        <w:rPr>
          <w:rFonts w:hint="eastAsia"/>
        </w:rPr>
        <w:t>４</w:t>
      </w:r>
      <w:r w:rsidRPr="007B1C40">
        <w:t>.</w:t>
      </w:r>
      <w:r>
        <w:rPr>
          <w:rFonts w:hint="eastAsia"/>
        </w:rPr>
        <w:t>結論</w:t>
      </w:r>
    </w:p>
    <w:p w:rsidR="00742330" w:rsidRPr="00EF569B" w:rsidRDefault="0032250F" w:rsidP="00FA27A8">
      <w:pPr>
        <w:rPr>
          <w:rFonts w:ascii="Century" w:eastAsia="ＭＳ 明朝" w:hAnsi="ＭＳ 明朝" w:cs="Arial" w:hint="eastAsia"/>
          <w:sz w:val="21"/>
        </w:rPr>
      </w:pPr>
      <w:r>
        <w:rPr>
          <w:rFonts w:eastAsia="ＭＳ 明朝" w:hint="eastAsia"/>
          <w:sz w:val="21"/>
        </w:rPr>
        <w:t>「たんぽぽ２」</w:t>
      </w:r>
      <w:r>
        <w:rPr>
          <w:rFonts w:eastAsia="ＭＳ 明朝" w:hint="eastAsia"/>
          <w:sz w:val="21"/>
        </w:rPr>
        <w:t>QCC</w:t>
      </w:r>
      <w:r>
        <w:rPr>
          <w:rFonts w:eastAsia="ＭＳ 明朝" w:hint="eastAsia"/>
          <w:sz w:val="21"/>
        </w:rPr>
        <w:t>型宇宙曝露実験サンプルについて、採用した試料の搭載方法および組立手順に沿って作成した実験サンプルについて、</w:t>
      </w:r>
      <w:r>
        <w:rPr>
          <w:rFonts w:ascii="Century" w:eastAsia="ＭＳ 明朝" w:hAnsi="ＭＳ 明朝" w:cs="Arial" w:hint="eastAsia"/>
          <w:sz w:val="21"/>
        </w:rPr>
        <w:t>打ち上げ時および回収時の環境条件に対する、機械的強度の安全性および耐久性が確認された。</w:t>
      </w:r>
      <w:r w:rsidR="00EF569B">
        <w:rPr>
          <w:rFonts w:ascii="Century" w:eastAsia="ＭＳ 明朝" w:hAnsi="ＭＳ 明朝" w:cs="Arial" w:hint="eastAsia"/>
          <w:sz w:val="21"/>
        </w:rPr>
        <w:t>なお、フライト品は、本実験で準備したフライト同等品と完全に同じ</w:t>
      </w:r>
      <w:r w:rsidR="00540019">
        <w:rPr>
          <w:rFonts w:ascii="Century" w:eastAsia="ＭＳ 明朝" w:hAnsi="ＭＳ 明朝" w:cs="Arial" w:hint="eastAsia"/>
          <w:sz w:val="21"/>
        </w:rPr>
        <w:t>手順にて</w:t>
      </w:r>
      <w:r w:rsidR="00EF569B">
        <w:rPr>
          <w:rFonts w:ascii="Century" w:eastAsia="ＭＳ 明朝" w:hAnsi="ＭＳ 明朝" w:cs="Arial" w:hint="eastAsia"/>
          <w:sz w:val="21"/>
        </w:rPr>
        <w:t>組み上げを実施するため</w:t>
      </w:r>
      <w:r w:rsidR="00540019">
        <w:rPr>
          <w:rFonts w:ascii="Century" w:eastAsia="ＭＳ 明朝" w:hAnsi="ＭＳ 明朝" w:cs="Arial" w:hint="eastAsia"/>
          <w:sz w:val="21"/>
        </w:rPr>
        <w:t>、本試験結果で確認された機械的強度の安全性及び耐久性が適応出来る</w:t>
      </w:r>
      <w:r w:rsidR="00EF569B">
        <w:rPr>
          <w:rFonts w:ascii="Century" w:eastAsia="ＭＳ 明朝" w:hAnsi="ＭＳ 明朝" w:cs="Arial" w:hint="eastAsia"/>
          <w:sz w:val="21"/>
        </w:rPr>
        <w:t>。</w:t>
      </w:r>
      <w:r w:rsidR="00540019">
        <w:rPr>
          <w:rFonts w:ascii="Century" w:eastAsia="ＭＳ 明朝" w:hAnsi="ＭＳ 明朝" w:cs="Arial" w:hint="eastAsia"/>
          <w:sz w:val="21"/>
        </w:rPr>
        <w:t>試料の不必要な汚染を避ける目的で、フライト品本体への</w:t>
      </w:r>
      <w:r w:rsidR="00540019">
        <w:rPr>
          <w:rFonts w:ascii="Century" w:eastAsia="ＭＳ 明朝" w:hAnsi="ＭＳ 明朝" w:cs="Arial"/>
          <w:sz w:val="21"/>
        </w:rPr>
        <w:t>AT</w:t>
      </w:r>
      <w:r w:rsidR="00540019">
        <w:rPr>
          <w:rFonts w:ascii="Century" w:eastAsia="ＭＳ 明朝" w:hAnsi="ＭＳ 明朝" w:cs="Arial" w:hint="eastAsia"/>
          <w:sz w:val="21"/>
        </w:rPr>
        <w:t>振動試験は実施しない。</w:t>
      </w:r>
    </w:p>
    <w:sectPr w:rsidR="00742330" w:rsidRPr="00EF569B" w:rsidSect="00B03294">
      <w:pgSz w:w="11900" w:h="16840"/>
      <w:pgMar w:top="1985" w:right="1701" w:bottom="1701" w:left="1701" w:header="851" w:footer="992" w:gutter="0"/>
      <w:cols w:space="425"/>
      <w:docGrid w:type="linesAndChars" w:linePitch="400" w:charSpace="-4527"/>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ヒラギノ角ゴ ProN W3">
    <w:panose1 w:val="05000000000000000000"/>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明朝">
    <w:altName w:val="ＭＳ 明朝"/>
    <w:panose1 w:val="00000000000000000000"/>
    <w:charset w:val="80"/>
    <w:family w:val="roman"/>
    <w:notTrueType/>
    <w:pitch w:val="fixed"/>
    <w:sig w:usb0="00000001" w:usb1="08070000" w:usb2="00000010" w:usb3="00000000" w:csb0="00020000" w:csb1="00000000"/>
  </w:font>
  <w:font w:name="ＭＳ Ｐ明朝">
    <w:panose1 w:val="02020600040205080304"/>
    <w:charset w:val="4E"/>
    <w:family w:val="auto"/>
    <w:pitch w:val="variable"/>
    <w:sig w:usb0="00000001" w:usb1="00000000" w:usb2="01000407" w:usb3="00000000" w:csb0="00020000" w:csb1="00000000"/>
  </w:font>
  <w:font w:name="ＭＳ Ｐゴシック">
    <w:panose1 w:val="020B0600070205080204"/>
    <w:charset w:val="4E"/>
    <w:family w:val="auto"/>
    <w:pitch w:val="variable"/>
    <w:sig w:usb0="00000001" w:usb1="00000000" w:usb2="01000407" w:usb3="00000000" w:csb0="00020000" w:csb1="00000000"/>
  </w:font>
  <w:font w:name="Rockwell">
    <w:panose1 w:val="02060603020205020403"/>
    <w:charset w:val="00"/>
    <w:family w:val="auto"/>
    <w:pitch w:val="variable"/>
    <w:sig w:usb0="00000003" w:usb1="00000000" w:usb2="00000000" w:usb3="00000000" w:csb0="00000001" w:csb1="00000000"/>
  </w:font>
  <w:font w:name="MS-Mincho">
    <w:altName w:val="HGP行書体"/>
    <w:panose1 w:val="00000000000000000000"/>
    <w:charset w:val="80"/>
    <w:family w:val="auto"/>
    <w:notTrueType/>
    <w:pitch w:val="default"/>
    <w:sig w:usb0="00000001" w:usb1="08070000" w:usb2="00000010" w:usb3="00000000" w:csb0="00020000" w:csb1="00000000"/>
  </w:font>
  <w:font w:name="ＭＳ ゴシック">
    <w:panose1 w:val="020B0609070205080204"/>
    <w:charset w:val="4E"/>
    <w:family w:val="auto"/>
    <w:pitch w:val="variable"/>
    <w:sig w:usb0="00000001" w:usb1="00000000" w:usb2="01000407" w:usb3="00000000" w:csb0="00020000"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6E25C6"/>
    <w:multiLevelType w:val="hybridMultilevel"/>
    <w:tmpl w:val="60C60940"/>
    <w:lvl w:ilvl="0" w:tplc="75E41C6A">
      <w:start w:val="1"/>
      <w:numFmt w:val="decimal"/>
      <w:suff w:val="space"/>
      <w:lvlText w:val="(%1)"/>
      <w:lvlJc w:val="left"/>
      <w:pPr>
        <w:ind w:left="300" w:hanging="30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doNotTrackMoves/>
  <w:defaultTabStop w:val="960"/>
  <w:drawingGridHorizontalSpacing w:val="109"/>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doNotAutofitConstrainedTables/>
    <w:splitPgBreakAndParaMark/>
    <w:doNotVertAlignCellWithSp/>
    <w:doNotBreakConstrainedForcedTable/>
    <w:useAnsiKerningPairs/>
    <w:cachedColBalance/>
  </w:compat>
  <w:rsids>
    <w:rsidRoot w:val="00037495"/>
    <w:rsid w:val="00036390"/>
    <w:rsid w:val="00037495"/>
    <w:rsid w:val="0005183C"/>
    <w:rsid w:val="0008503D"/>
    <w:rsid w:val="0009622B"/>
    <w:rsid w:val="000C1885"/>
    <w:rsid w:val="000D50B8"/>
    <w:rsid w:val="000E15C7"/>
    <w:rsid w:val="000E38B4"/>
    <w:rsid w:val="000F41C4"/>
    <w:rsid w:val="00100092"/>
    <w:rsid w:val="0012399F"/>
    <w:rsid w:val="001837C1"/>
    <w:rsid w:val="001870CF"/>
    <w:rsid w:val="00197D48"/>
    <w:rsid w:val="001C5D48"/>
    <w:rsid w:val="001E394F"/>
    <w:rsid w:val="001E5290"/>
    <w:rsid w:val="001F32A3"/>
    <w:rsid w:val="00231D7C"/>
    <w:rsid w:val="00236C31"/>
    <w:rsid w:val="0024632F"/>
    <w:rsid w:val="002477AC"/>
    <w:rsid w:val="002508DB"/>
    <w:rsid w:val="002656CC"/>
    <w:rsid w:val="00276B48"/>
    <w:rsid w:val="00280AA4"/>
    <w:rsid w:val="0029540D"/>
    <w:rsid w:val="00295B7C"/>
    <w:rsid w:val="00295E1D"/>
    <w:rsid w:val="002C1B0E"/>
    <w:rsid w:val="002C3265"/>
    <w:rsid w:val="002D44F5"/>
    <w:rsid w:val="0030389E"/>
    <w:rsid w:val="0032250F"/>
    <w:rsid w:val="00327F1A"/>
    <w:rsid w:val="003356F0"/>
    <w:rsid w:val="0035190B"/>
    <w:rsid w:val="003A156B"/>
    <w:rsid w:val="003A7FB3"/>
    <w:rsid w:val="003B1B96"/>
    <w:rsid w:val="003B7D6E"/>
    <w:rsid w:val="003C46DF"/>
    <w:rsid w:val="003D408E"/>
    <w:rsid w:val="00402B52"/>
    <w:rsid w:val="0042448C"/>
    <w:rsid w:val="00426E13"/>
    <w:rsid w:val="00444310"/>
    <w:rsid w:val="00456778"/>
    <w:rsid w:val="004B40ED"/>
    <w:rsid w:val="004B4F8B"/>
    <w:rsid w:val="004E5F38"/>
    <w:rsid w:val="00501DC9"/>
    <w:rsid w:val="00530115"/>
    <w:rsid w:val="00540019"/>
    <w:rsid w:val="005808D6"/>
    <w:rsid w:val="00583C71"/>
    <w:rsid w:val="00586FCD"/>
    <w:rsid w:val="00592517"/>
    <w:rsid w:val="0059410E"/>
    <w:rsid w:val="005F0D6C"/>
    <w:rsid w:val="005F736A"/>
    <w:rsid w:val="00604BD8"/>
    <w:rsid w:val="00604D66"/>
    <w:rsid w:val="00605DC0"/>
    <w:rsid w:val="00611BA7"/>
    <w:rsid w:val="00617A90"/>
    <w:rsid w:val="00622788"/>
    <w:rsid w:val="006270C9"/>
    <w:rsid w:val="00630532"/>
    <w:rsid w:val="00637C3B"/>
    <w:rsid w:val="00642E6B"/>
    <w:rsid w:val="00672841"/>
    <w:rsid w:val="00680BC2"/>
    <w:rsid w:val="00687FE6"/>
    <w:rsid w:val="00694DD3"/>
    <w:rsid w:val="006B6E2F"/>
    <w:rsid w:val="006D0B17"/>
    <w:rsid w:val="006D16E8"/>
    <w:rsid w:val="006F294C"/>
    <w:rsid w:val="00707262"/>
    <w:rsid w:val="00710A03"/>
    <w:rsid w:val="00726CD6"/>
    <w:rsid w:val="00742330"/>
    <w:rsid w:val="007772C2"/>
    <w:rsid w:val="007972B3"/>
    <w:rsid w:val="007B1C40"/>
    <w:rsid w:val="007C4711"/>
    <w:rsid w:val="007D7484"/>
    <w:rsid w:val="007E117D"/>
    <w:rsid w:val="00821E86"/>
    <w:rsid w:val="00867659"/>
    <w:rsid w:val="00887FD6"/>
    <w:rsid w:val="00897504"/>
    <w:rsid w:val="008B3869"/>
    <w:rsid w:val="008C66B1"/>
    <w:rsid w:val="008F09E5"/>
    <w:rsid w:val="009234EC"/>
    <w:rsid w:val="00954DD8"/>
    <w:rsid w:val="00962C42"/>
    <w:rsid w:val="00991F90"/>
    <w:rsid w:val="009A0C50"/>
    <w:rsid w:val="009A21DE"/>
    <w:rsid w:val="009A38D7"/>
    <w:rsid w:val="009C3BA7"/>
    <w:rsid w:val="009E1B50"/>
    <w:rsid w:val="009E2234"/>
    <w:rsid w:val="009F60E6"/>
    <w:rsid w:val="00A01374"/>
    <w:rsid w:val="00A327C4"/>
    <w:rsid w:val="00A33C5E"/>
    <w:rsid w:val="00A47ACE"/>
    <w:rsid w:val="00A9072F"/>
    <w:rsid w:val="00AA10D1"/>
    <w:rsid w:val="00AB2FEE"/>
    <w:rsid w:val="00AC4691"/>
    <w:rsid w:val="00AD1973"/>
    <w:rsid w:val="00AD2D0B"/>
    <w:rsid w:val="00AD7995"/>
    <w:rsid w:val="00AE00EB"/>
    <w:rsid w:val="00AE528C"/>
    <w:rsid w:val="00AE5EE4"/>
    <w:rsid w:val="00B03294"/>
    <w:rsid w:val="00B23823"/>
    <w:rsid w:val="00B402F0"/>
    <w:rsid w:val="00B74534"/>
    <w:rsid w:val="00B95D33"/>
    <w:rsid w:val="00BB044A"/>
    <w:rsid w:val="00BC6A20"/>
    <w:rsid w:val="00BC7BF2"/>
    <w:rsid w:val="00BD417C"/>
    <w:rsid w:val="00BD7B26"/>
    <w:rsid w:val="00BE2C26"/>
    <w:rsid w:val="00C05B7D"/>
    <w:rsid w:val="00C1267F"/>
    <w:rsid w:val="00C15687"/>
    <w:rsid w:val="00C34679"/>
    <w:rsid w:val="00C46F76"/>
    <w:rsid w:val="00C70E6E"/>
    <w:rsid w:val="00C906F7"/>
    <w:rsid w:val="00C90E28"/>
    <w:rsid w:val="00C942C7"/>
    <w:rsid w:val="00CA2DDA"/>
    <w:rsid w:val="00CA6F22"/>
    <w:rsid w:val="00CB609E"/>
    <w:rsid w:val="00CB7866"/>
    <w:rsid w:val="00CE41D0"/>
    <w:rsid w:val="00CE6314"/>
    <w:rsid w:val="00CF2DBA"/>
    <w:rsid w:val="00D16E1D"/>
    <w:rsid w:val="00D45903"/>
    <w:rsid w:val="00D7155A"/>
    <w:rsid w:val="00D76D72"/>
    <w:rsid w:val="00DA5DCA"/>
    <w:rsid w:val="00DB73DC"/>
    <w:rsid w:val="00DC7C39"/>
    <w:rsid w:val="00DC7D96"/>
    <w:rsid w:val="00DD13F9"/>
    <w:rsid w:val="00DD1B95"/>
    <w:rsid w:val="00DD4DD3"/>
    <w:rsid w:val="00DE11AA"/>
    <w:rsid w:val="00DF3B11"/>
    <w:rsid w:val="00E131D3"/>
    <w:rsid w:val="00E237CD"/>
    <w:rsid w:val="00E319D1"/>
    <w:rsid w:val="00E33CEE"/>
    <w:rsid w:val="00E33F90"/>
    <w:rsid w:val="00E355E3"/>
    <w:rsid w:val="00E679C5"/>
    <w:rsid w:val="00E96265"/>
    <w:rsid w:val="00EC48BE"/>
    <w:rsid w:val="00EF569B"/>
    <w:rsid w:val="00F149CD"/>
    <w:rsid w:val="00F437EE"/>
    <w:rsid w:val="00F8324C"/>
    <w:rsid w:val="00FA27A8"/>
    <w:rsid w:val="00FA479D"/>
    <w:rsid w:val="00FB1840"/>
    <w:rsid w:val="00FB515B"/>
    <w:rsid w:val="00FD5A72"/>
    <w:rsid w:val="00FF3969"/>
  </w:rsids>
  <m:mathPr>
    <m:mathFont m:val="Wingdings 2"/>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style w:type="paragraph" w:default="1" w:styleId="a">
    <w:name w:val="Normal"/>
    <w:qFormat/>
    <w:rsid w:val="00EF6869"/>
    <w:pPr>
      <w:widowControl w:val="0"/>
      <w:jc w:val="both"/>
    </w:p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rsid w:val="00D7155A"/>
    <w:rPr>
      <w:rFonts w:ascii="ヒラギノ角ゴ ProN W3" w:eastAsia="ヒラギノ角ゴ ProN W3"/>
      <w:sz w:val="18"/>
      <w:szCs w:val="18"/>
    </w:rPr>
  </w:style>
  <w:style w:type="character" w:customStyle="1" w:styleId="a4">
    <w:name w:val="吹き出し (文字)"/>
    <w:basedOn w:val="a0"/>
    <w:link w:val="a3"/>
    <w:rsid w:val="00D7155A"/>
    <w:rPr>
      <w:rFonts w:ascii="ヒラギノ角ゴ ProN W3" w:eastAsia="ヒラギノ角ゴ ProN W3"/>
      <w:sz w:val="18"/>
      <w:szCs w:val="18"/>
    </w:rPr>
  </w:style>
  <w:style w:type="paragraph" w:styleId="Web">
    <w:name w:val="Normal (Web)"/>
    <w:basedOn w:val="a"/>
    <w:uiPriority w:val="99"/>
    <w:rsid w:val="00FB515B"/>
    <w:pPr>
      <w:widowControl/>
      <w:spacing w:beforeLines="1" w:afterLines="1"/>
      <w:jc w:val="left"/>
    </w:pPr>
    <w:rPr>
      <w:rFonts w:ascii="Times" w:hAnsi="Times" w:cs="Times New Roman"/>
      <w:kern w:val="0"/>
      <w:sz w:val="20"/>
      <w:szCs w:val="20"/>
    </w:rPr>
  </w:style>
  <w:style w:type="table" w:styleId="a5">
    <w:name w:val="Table Grid"/>
    <w:basedOn w:val="a1"/>
    <w:rsid w:val="00954DD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標準インデント1"/>
    <w:basedOn w:val="a"/>
    <w:rsid w:val="00327F1A"/>
    <w:pPr>
      <w:autoSpaceDE w:val="0"/>
      <w:autoSpaceDN w:val="0"/>
      <w:adjustRightInd w:val="0"/>
      <w:spacing w:line="288" w:lineRule="exact"/>
      <w:ind w:left="851"/>
      <w:textAlignment w:val="baseline"/>
    </w:pPr>
    <w:rPr>
      <w:rFonts w:ascii="Arial" w:eastAsia="明朝" w:hAnsi="Arial" w:cs="Times New Roman"/>
      <w:spacing w:val="-4"/>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6496750">
      <w:bodyDiv w:val="1"/>
      <w:marLeft w:val="0"/>
      <w:marRight w:val="0"/>
      <w:marTop w:val="0"/>
      <w:marBottom w:val="0"/>
      <w:divBdr>
        <w:top w:val="none" w:sz="0" w:space="0" w:color="auto"/>
        <w:left w:val="none" w:sz="0" w:space="0" w:color="auto"/>
        <w:bottom w:val="none" w:sz="0" w:space="0" w:color="auto"/>
        <w:right w:val="none" w:sz="0" w:space="0" w:color="auto"/>
      </w:divBdr>
    </w:div>
    <w:div w:id="629626659">
      <w:bodyDiv w:val="1"/>
      <w:marLeft w:val="0"/>
      <w:marRight w:val="0"/>
      <w:marTop w:val="0"/>
      <w:marBottom w:val="0"/>
      <w:divBdr>
        <w:top w:val="none" w:sz="0" w:space="0" w:color="auto"/>
        <w:left w:val="none" w:sz="0" w:space="0" w:color="auto"/>
        <w:bottom w:val="none" w:sz="0" w:space="0" w:color="auto"/>
        <w:right w:val="none" w:sz="0" w:space="0" w:color="auto"/>
      </w:divBdr>
    </w:div>
    <w:div w:id="816579099">
      <w:bodyDiv w:val="1"/>
      <w:marLeft w:val="0"/>
      <w:marRight w:val="0"/>
      <w:marTop w:val="0"/>
      <w:marBottom w:val="0"/>
      <w:divBdr>
        <w:top w:val="none" w:sz="0" w:space="0" w:color="auto"/>
        <w:left w:val="none" w:sz="0" w:space="0" w:color="auto"/>
        <w:bottom w:val="none" w:sz="0" w:space="0" w:color="auto"/>
        <w:right w:val="none" w:sz="0" w:space="0" w:color="auto"/>
      </w:divBdr>
    </w:div>
    <w:div w:id="1617256054">
      <w:bodyDiv w:val="1"/>
      <w:marLeft w:val="0"/>
      <w:marRight w:val="0"/>
      <w:marTop w:val="0"/>
      <w:marBottom w:val="0"/>
      <w:divBdr>
        <w:top w:val="none" w:sz="0" w:space="0" w:color="auto"/>
        <w:left w:val="none" w:sz="0" w:space="0" w:color="auto"/>
        <w:bottom w:val="none" w:sz="0" w:space="0" w:color="auto"/>
        <w:right w:val="none" w:sz="0" w:space="0" w:color="auto"/>
      </w:divBdr>
    </w:div>
    <w:div w:id="1937518436">
      <w:bodyDiv w:val="1"/>
      <w:marLeft w:val="0"/>
      <w:marRight w:val="0"/>
      <w:marTop w:val="0"/>
      <w:marBottom w:val="0"/>
      <w:divBdr>
        <w:top w:val="none" w:sz="0" w:space="0" w:color="auto"/>
        <w:left w:val="none" w:sz="0" w:space="0" w:color="auto"/>
        <w:bottom w:val="none" w:sz="0" w:space="0" w:color="auto"/>
        <w:right w:val="none" w:sz="0" w:space="0" w:color="auto"/>
      </w:divBdr>
    </w:div>
    <w:div w:id="19522823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fontTable" Target="fontTable.xml"/><Relationship Id="rId24" Type="http://schemas.openxmlformats.org/officeDocument/2006/relationships/theme" Target="theme/theme1.xml"/><Relationship Id="rId119" Type="http://schemas.microsoft.com/office/2007/relationships/stylesWithEffects" Target="stylesWithEffect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wmf"/><Relationship Id="rId16" Type="http://schemas.openxmlformats.org/officeDocument/2006/relationships/image" Target="media/image12.wmf"/><Relationship Id="rId17" Type="http://schemas.openxmlformats.org/officeDocument/2006/relationships/image" Target="media/image13.wmf"/><Relationship Id="rId18" Type="http://schemas.openxmlformats.org/officeDocument/2006/relationships/image" Target="media/image14.wmf"/><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496</Words>
  <Characters>2829</Characters>
  <Application>Microsoft Macintosh Word</Application>
  <DocSecurity>0</DocSecurity>
  <Lines>23</Lines>
  <Paragraphs>5</Paragraphs>
  <ScaleCrop>false</ScaleCrop>
  <Company>東京大学</Company>
  <LinksUpToDate>false</LinksUpToDate>
  <CharactersWithSpaces>3474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左近 樹</dc:creator>
  <cp:keywords/>
  <cp:lastModifiedBy>左近 樹</cp:lastModifiedBy>
  <cp:revision>2</cp:revision>
  <cp:lastPrinted>2019-03-11T05:18:00Z</cp:lastPrinted>
  <dcterms:created xsi:type="dcterms:W3CDTF">2019-03-11T05:18:00Z</dcterms:created>
  <dcterms:modified xsi:type="dcterms:W3CDTF">2019-03-11T05:18:00Z</dcterms:modified>
</cp:coreProperties>
</file>